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E58B1" w14:textId="77777777" w:rsidR="002A4F08" w:rsidRDefault="002A4F08" w:rsidP="004A0CE7"/>
    <w:p w14:paraId="269D4BDA" w14:textId="77777777" w:rsidR="00E04818" w:rsidRDefault="00E04818" w:rsidP="00E04818">
      <w:pPr>
        <w:jc w:val="center"/>
        <w:rPr>
          <w:rFonts w:ascii="Arial" w:hAnsi="Arial" w:cs="Arial"/>
          <w:b/>
          <w:color w:val="005EB8"/>
          <w:sz w:val="28"/>
        </w:rPr>
      </w:pPr>
      <w:r>
        <w:rPr>
          <w:rFonts w:ascii="Arial" w:hAnsi="Arial" w:cs="Arial"/>
          <w:b/>
          <w:color w:val="005EB8"/>
          <w:sz w:val="28"/>
        </w:rPr>
        <w:t>Job description</w:t>
      </w:r>
    </w:p>
    <w:tbl>
      <w:tblPr>
        <w:tblStyle w:val="TableGrid"/>
        <w:tblW w:w="9319" w:type="dxa"/>
        <w:jc w:val="center"/>
        <w:tblLook w:val="04A0" w:firstRow="1" w:lastRow="0" w:firstColumn="1" w:lastColumn="0" w:noHBand="0" w:noVBand="1"/>
      </w:tblPr>
      <w:tblGrid>
        <w:gridCol w:w="2682"/>
        <w:gridCol w:w="6637"/>
      </w:tblGrid>
      <w:tr w:rsidR="00EC232D" w:rsidRPr="00E04818" w14:paraId="3CE4B320" w14:textId="77777777" w:rsidTr="00EC40EC">
        <w:trPr>
          <w:trHeight w:val="511"/>
          <w:jc w:val="center"/>
        </w:trPr>
        <w:tc>
          <w:tcPr>
            <w:tcW w:w="2682" w:type="dxa"/>
            <w:shd w:val="clear" w:color="auto" w:fill="005EB8"/>
            <w:vAlign w:val="center"/>
          </w:tcPr>
          <w:p w14:paraId="7B73C3F5" w14:textId="77777777"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Position</w:t>
            </w:r>
          </w:p>
        </w:tc>
        <w:tc>
          <w:tcPr>
            <w:tcW w:w="6637" w:type="dxa"/>
            <w:vAlign w:val="center"/>
          </w:tcPr>
          <w:p w14:paraId="23317F13" w14:textId="77777777" w:rsidR="00EC232D" w:rsidRDefault="00917519" w:rsidP="00EC232D">
            <w:pPr>
              <w:rPr>
                <w:rFonts w:ascii="Arial" w:hAnsi="Arial" w:cs="Arial"/>
                <w:color w:val="000000" w:themeColor="text1"/>
                <w:sz w:val="24"/>
              </w:rPr>
            </w:pPr>
            <w:r>
              <w:rPr>
                <w:rFonts w:ascii="Arial" w:hAnsi="Arial" w:cs="Arial"/>
                <w:color w:val="000000" w:themeColor="text1"/>
                <w:sz w:val="24"/>
              </w:rPr>
              <w:t>Paediatric Dietitian</w:t>
            </w:r>
          </w:p>
        </w:tc>
      </w:tr>
      <w:tr w:rsidR="00EC232D" w:rsidRPr="00E04818" w14:paraId="6D831AA1" w14:textId="77777777" w:rsidTr="00EC40EC">
        <w:trPr>
          <w:trHeight w:val="511"/>
          <w:jc w:val="center"/>
        </w:trPr>
        <w:tc>
          <w:tcPr>
            <w:tcW w:w="2682" w:type="dxa"/>
            <w:shd w:val="clear" w:color="auto" w:fill="005EB8"/>
            <w:vAlign w:val="center"/>
          </w:tcPr>
          <w:p w14:paraId="2CB8A772" w14:textId="77777777"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Grade</w:t>
            </w:r>
          </w:p>
        </w:tc>
        <w:tc>
          <w:tcPr>
            <w:tcW w:w="6637" w:type="dxa"/>
            <w:vAlign w:val="center"/>
          </w:tcPr>
          <w:p w14:paraId="42FC8B91" w14:textId="77777777" w:rsidR="00EC232D" w:rsidRDefault="00917519" w:rsidP="00EC232D">
            <w:pPr>
              <w:rPr>
                <w:rFonts w:ascii="Arial" w:hAnsi="Arial" w:cs="Arial"/>
                <w:color w:val="000000" w:themeColor="text1"/>
                <w:sz w:val="24"/>
              </w:rPr>
            </w:pPr>
            <w:r>
              <w:rPr>
                <w:rFonts w:ascii="Arial" w:hAnsi="Arial" w:cs="Arial"/>
                <w:color w:val="000000" w:themeColor="text1"/>
                <w:sz w:val="24"/>
              </w:rPr>
              <w:t>Band 6</w:t>
            </w:r>
          </w:p>
        </w:tc>
      </w:tr>
      <w:tr w:rsidR="00EC232D" w:rsidRPr="00E04818" w14:paraId="601C604F" w14:textId="77777777" w:rsidTr="00EC40EC">
        <w:trPr>
          <w:trHeight w:val="511"/>
          <w:jc w:val="center"/>
        </w:trPr>
        <w:tc>
          <w:tcPr>
            <w:tcW w:w="2682" w:type="dxa"/>
            <w:shd w:val="clear" w:color="auto" w:fill="005EB8"/>
            <w:vAlign w:val="center"/>
          </w:tcPr>
          <w:p w14:paraId="59A19456" w14:textId="77777777"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Location</w:t>
            </w:r>
          </w:p>
        </w:tc>
        <w:tc>
          <w:tcPr>
            <w:tcW w:w="6637" w:type="dxa"/>
            <w:vAlign w:val="center"/>
          </w:tcPr>
          <w:p w14:paraId="26C49F34" w14:textId="77777777" w:rsidR="00EC232D" w:rsidRDefault="00917519" w:rsidP="00EC232D">
            <w:pPr>
              <w:rPr>
                <w:rFonts w:ascii="Arial" w:hAnsi="Arial" w:cs="Arial"/>
                <w:color w:val="000000" w:themeColor="text1"/>
                <w:sz w:val="24"/>
              </w:rPr>
            </w:pPr>
            <w:r>
              <w:rPr>
                <w:rFonts w:ascii="Arial" w:hAnsi="Arial" w:cs="Arial"/>
                <w:color w:val="000000" w:themeColor="text1"/>
                <w:sz w:val="24"/>
              </w:rPr>
              <w:t>Princess Alexandra Hospital, Harlow, Essex</w:t>
            </w:r>
          </w:p>
        </w:tc>
      </w:tr>
      <w:tr w:rsidR="00EC232D" w:rsidRPr="00E04818" w14:paraId="6463562D" w14:textId="77777777" w:rsidTr="00EC40EC">
        <w:trPr>
          <w:trHeight w:val="511"/>
          <w:jc w:val="center"/>
        </w:trPr>
        <w:tc>
          <w:tcPr>
            <w:tcW w:w="2682" w:type="dxa"/>
            <w:shd w:val="clear" w:color="auto" w:fill="005EB8"/>
            <w:vAlign w:val="center"/>
          </w:tcPr>
          <w:p w14:paraId="3BA7AF69" w14:textId="77777777"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Hours</w:t>
            </w:r>
          </w:p>
        </w:tc>
        <w:tc>
          <w:tcPr>
            <w:tcW w:w="6637" w:type="dxa"/>
            <w:vAlign w:val="center"/>
          </w:tcPr>
          <w:p w14:paraId="2B011A86" w14:textId="77777777" w:rsidR="00EC232D" w:rsidRDefault="00917519" w:rsidP="00EC232D">
            <w:pPr>
              <w:rPr>
                <w:rFonts w:ascii="Arial" w:hAnsi="Arial" w:cs="Arial"/>
                <w:color w:val="000000" w:themeColor="text1"/>
                <w:sz w:val="24"/>
              </w:rPr>
            </w:pPr>
            <w:r>
              <w:rPr>
                <w:rFonts w:ascii="Arial" w:hAnsi="Arial" w:cs="Arial"/>
                <w:color w:val="000000" w:themeColor="text1"/>
                <w:sz w:val="24"/>
              </w:rPr>
              <w:t>Full time, 37.5 hours a week</w:t>
            </w:r>
          </w:p>
        </w:tc>
      </w:tr>
      <w:tr w:rsidR="00EC232D" w:rsidRPr="00E04818" w14:paraId="7201CA37" w14:textId="77777777" w:rsidTr="00EC40EC">
        <w:trPr>
          <w:trHeight w:val="511"/>
          <w:jc w:val="center"/>
        </w:trPr>
        <w:tc>
          <w:tcPr>
            <w:tcW w:w="2682" w:type="dxa"/>
            <w:shd w:val="clear" w:color="auto" w:fill="005EB8"/>
            <w:vAlign w:val="center"/>
          </w:tcPr>
          <w:p w14:paraId="51EDF1D6" w14:textId="77777777"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Responsible to</w:t>
            </w:r>
          </w:p>
        </w:tc>
        <w:tc>
          <w:tcPr>
            <w:tcW w:w="6637" w:type="dxa"/>
            <w:vAlign w:val="center"/>
          </w:tcPr>
          <w:p w14:paraId="30637164" w14:textId="77777777" w:rsidR="00EC232D" w:rsidRDefault="00917519" w:rsidP="00EC232D">
            <w:pPr>
              <w:rPr>
                <w:rFonts w:ascii="Arial" w:hAnsi="Arial" w:cs="Arial"/>
                <w:color w:val="000000" w:themeColor="text1"/>
                <w:sz w:val="24"/>
              </w:rPr>
            </w:pPr>
            <w:r>
              <w:rPr>
                <w:rFonts w:ascii="Arial" w:hAnsi="Arial" w:cs="Arial"/>
                <w:color w:val="000000" w:themeColor="text1"/>
                <w:sz w:val="24"/>
              </w:rPr>
              <w:t>Manager Nutrition &amp; Dietetics</w:t>
            </w:r>
          </w:p>
        </w:tc>
      </w:tr>
      <w:tr w:rsidR="00EC232D" w:rsidRPr="00E04818" w14:paraId="7FDFCFC9" w14:textId="77777777" w:rsidTr="002175C5">
        <w:trPr>
          <w:trHeight w:val="547"/>
          <w:jc w:val="center"/>
        </w:trPr>
        <w:tc>
          <w:tcPr>
            <w:tcW w:w="2682" w:type="dxa"/>
            <w:shd w:val="clear" w:color="auto" w:fill="005EB8"/>
            <w:vAlign w:val="center"/>
          </w:tcPr>
          <w:p w14:paraId="49B7855C" w14:textId="77777777"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Accountable to</w:t>
            </w:r>
          </w:p>
        </w:tc>
        <w:tc>
          <w:tcPr>
            <w:tcW w:w="6637" w:type="dxa"/>
            <w:vAlign w:val="center"/>
          </w:tcPr>
          <w:p w14:paraId="2083EB1F" w14:textId="77777777" w:rsidR="00EC232D" w:rsidRDefault="00E3535F" w:rsidP="00EC232D">
            <w:pPr>
              <w:rPr>
                <w:rFonts w:ascii="Arial" w:hAnsi="Arial" w:cs="Arial"/>
                <w:color w:val="000000" w:themeColor="text1"/>
                <w:sz w:val="24"/>
              </w:rPr>
            </w:pPr>
            <w:r>
              <w:rPr>
                <w:rFonts w:ascii="Arial" w:hAnsi="Arial" w:cs="Arial"/>
                <w:color w:val="000000" w:themeColor="text1"/>
                <w:sz w:val="24"/>
              </w:rPr>
              <w:t>Head of Therapies</w:t>
            </w:r>
          </w:p>
        </w:tc>
      </w:tr>
    </w:tbl>
    <w:p w14:paraId="483355D1" w14:textId="77777777" w:rsidR="00887448" w:rsidRDefault="00887448" w:rsidP="00887448">
      <w:pPr>
        <w:spacing w:before="240"/>
        <w:rPr>
          <w:rFonts w:ascii="Arial" w:hAnsi="Arial" w:cs="Arial"/>
          <w:b/>
          <w:color w:val="005EB8"/>
          <w:sz w:val="28"/>
        </w:rPr>
      </w:pPr>
      <w:r>
        <w:rPr>
          <w:rFonts w:ascii="Arial" w:hAnsi="Arial" w:cs="Arial"/>
          <w:b/>
          <w:color w:val="005EB8"/>
          <w:sz w:val="28"/>
        </w:rPr>
        <w:t xml:space="preserve">Our Organisation </w:t>
      </w:r>
    </w:p>
    <w:p w14:paraId="7470203E" w14:textId="77777777" w:rsidR="00887448" w:rsidRPr="00862A59" w:rsidRDefault="00887448" w:rsidP="00887448">
      <w:pPr>
        <w:spacing w:before="240"/>
        <w:rPr>
          <w:rFonts w:ascii="Arial" w:hAnsi="Arial" w:cs="Arial"/>
          <w:color w:val="000000" w:themeColor="text1"/>
          <w:sz w:val="24"/>
          <w:szCs w:val="24"/>
        </w:rPr>
      </w:pPr>
      <w:r w:rsidRPr="00862A59">
        <w:rPr>
          <w:rFonts w:ascii="Arial" w:hAnsi="Arial" w:cs="Arial"/>
          <w:color w:val="000000" w:themeColor="text1"/>
          <w:sz w:val="24"/>
          <w:szCs w:val="24"/>
        </w:rPr>
        <w:t xml:space="preserve">The Princess Alexandra Hospital NHS Trust </w:t>
      </w:r>
      <w:r>
        <w:rPr>
          <w:rFonts w:ascii="Arial" w:hAnsi="Arial" w:cs="Arial"/>
          <w:color w:val="000000" w:themeColor="text1"/>
          <w:sz w:val="24"/>
          <w:szCs w:val="24"/>
        </w:rPr>
        <w:t xml:space="preserve">(PAHT) </w:t>
      </w:r>
      <w:r w:rsidRPr="00862A59">
        <w:rPr>
          <w:rFonts w:ascii="Arial" w:hAnsi="Arial" w:cs="Arial"/>
          <w:color w:val="000000" w:themeColor="text1"/>
          <w:sz w:val="24"/>
          <w:szCs w:val="24"/>
        </w:rPr>
        <w:t>provides a full range of general acute, outpatient and diagnostic services at The Princess Alexandra Hos</w:t>
      </w:r>
      <w:bookmarkStart w:id="0" w:name="_GoBack"/>
      <w:bookmarkEnd w:id="0"/>
      <w:r w:rsidRPr="00862A59">
        <w:rPr>
          <w:rFonts w:ascii="Arial" w:hAnsi="Arial" w:cs="Arial"/>
          <w:color w:val="000000" w:themeColor="text1"/>
          <w:sz w:val="24"/>
          <w:szCs w:val="24"/>
        </w:rPr>
        <w:t xml:space="preserve">pital in Harlow, the Herts and Essex Hospital in Bishop’s Stortford, and St Margaret’s Hospital in Epping. </w:t>
      </w:r>
    </w:p>
    <w:p w14:paraId="0C91EB41" w14:textId="77777777" w:rsidR="00887448" w:rsidRPr="00862A59" w:rsidRDefault="00887448" w:rsidP="00887448">
      <w:pPr>
        <w:spacing w:before="240"/>
        <w:rPr>
          <w:rFonts w:ascii="Arial" w:hAnsi="Arial" w:cs="Arial"/>
          <w:color w:val="000000" w:themeColor="text1"/>
          <w:sz w:val="24"/>
          <w:szCs w:val="24"/>
        </w:rPr>
      </w:pPr>
      <w:r w:rsidRPr="00862A59">
        <w:rPr>
          <w:rFonts w:ascii="Arial" w:hAnsi="Arial" w:cs="Arial"/>
          <w:color w:val="000000" w:themeColor="text1"/>
          <w:sz w:val="24"/>
          <w:szCs w:val="24"/>
        </w:rPr>
        <w:t>We employ 3,500 staff and serve a local population of around 350,000 people living in west Essex and east Hertfordshire, centred on the M11 corridor and the towns of Harlow, Bishop’s Stortford and Epping. Our extended catchment area incorporates a population of up to 500,000 and includes the areas of Hoddesdon, Cheshunt and Broxbourne in Hertfordshire.</w:t>
      </w:r>
    </w:p>
    <w:p w14:paraId="54FAD27C" w14:textId="77777777" w:rsidR="00887448" w:rsidRPr="00862A59" w:rsidRDefault="00887448" w:rsidP="00887448">
      <w:pPr>
        <w:spacing w:before="240"/>
        <w:rPr>
          <w:rFonts w:ascii="Arial" w:hAnsi="Arial" w:cs="Arial"/>
          <w:b/>
          <w:color w:val="002060"/>
          <w:sz w:val="24"/>
          <w:szCs w:val="24"/>
        </w:rPr>
      </w:pPr>
      <w:r w:rsidRPr="00862A59">
        <w:rPr>
          <w:rFonts w:ascii="Arial" w:hAnsi="Arial" w:cs="Arial"/>
          <w:b/>
          <w:color w:val="002060"/>
          <w:sz w:val="24"/>
          <w:szCs w:val="24"/>
        </w:rPr>
        <w:t>Our Values</w:t>
      </w:r>
    </w:p>
    <w:p w14:paraId="3569CFE4" w14:textId="77777777" w:rsidR="00887448" w:rsidRPr="00862A59" w:rsidRDefault="00887448" w:rsidP="00887448">
      <w:pPr>
        <w:spacing w:before="240"/>
        <w:rPr>
          <w:rFonts w:ascii="Arial" w:hAnsi="Arial" w:cs="Arial"/>
          <w:color w:val="000000" w:themeColor="text1"/>
          <w:sz w:val="24"/>
          <w:szCs w:val="24"/>
        </w:rPr>
      </w:pPr>
      <w:r w:rsidRPr="00862A59">
        <w:rPr>
          <w:rFonts w:ascii="Arial" w:hAnsi="Arial" w:cs="Arial"/>
          <w:color w:val="000000" w:themeColor="text1"/>
          <w:sz w:val="24"/>
          <w:szCs w:val="24"/>
        </w:rPr>
        <w:t>The Princess Alexandra Promise to our</w:t>
      </w:r>
      <w:r>
        <w:rPr>
          <w:rFonts w:ascii="Arial" w:hAnsi="Arial" w:cs="Arial"/>
          <w:color w:val="000000" w:themeColor="text1"/>
          <w:sz w:val="24"/>
          <w:szCs w:val="24"/>
        </w:rPr>
        <w:t xml:space="preserve"> patients as identified by our 3</w:t>
      </w:r>
      <w:r w:rsidRPr="00862A59">
        <w:rPr>
          <w:rFonts w:ascii="Arial" w:hAnsi="Arial" w:cs="Arial"/>
          <w:color w:val="000000" w:themeColor="text1"/>
          <w:sz w:val="24"/>
          <w:szCs w:val="24"/>
        </w:rPr>
        <w:t xml:space="preserve"> values which will contribute to improving our patient experiences:</w:t>
      </w:r>
    </w:p>
    <w:p w14:paraId="3759266F" w14:textId="77777777" w:rsidR="00887448" w:rsidRPr="00862A59" w:rsidRDefault="00887448" w:rsidP="00887448">
      <w:pPr>
        <w:spacing w:before="240"/>
        <w:rPr>
          <w:rFonts w:ascii="Arial" w:hAnsi="Arial" w:cs="Arial"/>
          <w:color w:val="000000" w:themeColor="text1"/>
          <w:sz w:val="24"/>
          <w:szCs w:val="24"/>
        </w:rPr>
      </w:pPr>
      <w:r>
        <w:rPr>
          <w:rFonts w:ascii="Arial" w:hAnsi="Arial" w:cs="Arial"/>
          <w:b/>
          <w:color w:val="000000" w:themeColor="text1"/>
          <w:sz w:val="24"/>
          <w:szCs w:val="24"/>
        </w:rPr>
        <w:t>Patient at heart</w:t>
      </w:r>
      <w:r w:rsidRPr="00862A59">
        <w:rPr>
          <w:rFonts w:ascii="Arial" w:hAnsi="Arial" w:cs="Arial"/>
          <w:color w:val="000000" w:themeColor="text1"/>
          <w:sz w:val="24"/>
          <w:szCs w:val="24"/>
        </w:rPr>
        <w:t xml:space="preserve"> – </w:t>
      </w:r>
      <w:r w:rsidRPr="00EB0332">
        <w:rPr>
          <w:rFonts w:ascii="Arial" w:hAnsi="Arial" w:cs="Arial"/>
          <w:color w:val="000000" w:themeColor="text1"/>
          <w:sz w:val="24"/>
          <w:szCs w:val="24"/>
        </w:rPr>
        <w:t>Always</w:t>
      </w:r>
      <w:r>
        <w:rPr>
          <w:rFonts w:ascii="Arial" w:hAnsi="Arial" w:cs="Arial"/>
          <w:color w:val="000000" w:themeColor="text1"/>
          <w:sz w:val="24"/>
          <w:szCs w:val="24"/>
        </w:rPr>
        <w:t xml:space="preserve"> holding the patient and their </w:t>
      </w:r>
      <w:r w:rsidRPr="00EB0332">
        <w:rPr>
          <w:rFonts w:ascii="Arial" w:hAnsi="Arial" w:cs="Arial"/>
          <w:color w:val="000000" w:themeColor="text1"/>
          <w:sz w:val="24"/>
          <w:szCs w:val="24"/>
        </w:rPr>
        <w:t xml:space="preserve">wellbeing at the centre of our thoughts and efforts </w:t>
      </w:r>
    </w:p>
    <w:p w14:paraId="72244A89" w14:textId="77777777" w:rsidR="00887448" w:rsidRPr="00862A59" w:rsidRDefault="00887448" w:rsidP="00887448">
      <w:pPr>
        <w:spacing w:before="240"/>
        <w:rPr>
          <w:rFonts w:ascii="Arial" w:hAnsi="Arial" w:cs="Arial"/>
          <w:color w:val="000000" w:themeColor="text1"/>
          <w:sz w:val="24"/>
          <w:szCs w:val="24"/>
        </w:rPr>
      </w:pPr>
      <w:r>
        <w:rPr>
          <w:rFonts w:ascii="Arial" w:hAnsi="Arial" w:cs="Arial"/>
          <w:b/>
          <w:color w:val="000000" w:themeColor="text1"/>
          <w:sz w:val="24"/>
          <w:szCs w:val="24"/>
        </w:rPr>
        <w:t>Everyday excellence</w:t>
      </w:r>
      <w:r>
        <w:rPr>
          <w:rFonts w:ascii="Arial" w:hAnsi="Arial" w:cs="Arial"/>
          <w:color w:val="000000" w:themeColor="text1"/>
          <w:sz w:val="24"/>
          <w:szCs w:val="24"/>
        </w:rPr>
        <w:t xml:space="preserve"> – </w:t>
      </w:r>
      <w:r w:rsidRPr="00EB0332">
        <w:rPr>
          <w:rFonts w:ascii="Arial" w:hAnsi="Arial" w:cs="Arial"/>
          <w:color w:val="000000" w:themeColor="text1"/>
          <w:sz w:val="24"/>
          <w:szCs w:val="24"/>
        </w:rPr>
        <w:t>Sharing and celebrating our successes, being honest when we get it wrong, giving us the ability to learn from both</w:t>
      </w:r>
    </w:p>
    <w:p w14:paraId="754C5E48" w14:textId="77777777" w:rsidR="00887448" w:rsidRPr="00862A59" w:rsidRDefault="00887448" w:rsidP="00887448">
      <w:pPr>
        <w:spacing w:before="240"/>
        <w:rPr>
          <w:rFonts w:ascii="Arial" w:hAnsi="Arial" w:cs="Arial"/>
          <w:color w:val="000000" w:themeColor="text1"/>
          <w:sz w:val="24"/>
          <w:szCs w:val="24"/>
        </w:rPr>
      </w:pPr>
      <w:r>
        <w:rPr>
          <w:rFonts w:ascii="Arial" w:hAnsi="Arial" w:cs="Arial"/>
          <w:b/>
          <w:color w:val="000000" w:themeColor="text1"/>
          <w:sz w:val="24"/>
          <w:szCs w:val="24"/>
        </w:rPr>
        <w:t>Creative collaboration</w:t>
      </w:r>
      <w:r>
        <w:rPr>
          <w:rFonts w:ascii="Arial" w:hAnsi="Arial" w:cs="Arial"/>
          <w:color w:val="000000" w:themeColor="text1"/>
          <w:sz w:val="24"/>
          <w:szCs w:val="24"/>
        </w:rPr>
        <w:t xml:space="preserve"> – </w:t>
      </w:r>
      <w:r w:rsidRPr="00490ED2">
        <w:rPr>
          <w:rFonts w:ascii="Arial" w:hAnsi="Arial" w:cs="Arial"/>
          <w:color w:val="000000" w:themeColor="text1"/>
          <w:sz w:val="24"/>
          <w:szCs w:val="24"/>
        </w:rPr>
        <w:t>Knowing strength comes from diversity, we combine our experiences, skills and talents, working together to find new and better ways to care</w:t>
      </w:r>
    </w:p>
    <w:p w14:paraId="0DC9DB62" w14:textId="77777777" w:rsidR="00887448" w:rsidRPr="00862A59" w:rsidRDefault="00887448" w:rsidP="00887448">
      <w:pPr>
        <w:spacing w:before="240"/>
        <w:rPr>
          <w:rFonts w:ascii="Arial" w:hAnsi="Arial" w:cs="Arial"/>
          <w:color w:val="000000" w:themeColor="text1"/>
          <w:sz w:val="24"/>
          <w:szCs w:val="24"/>
        </w:rPr>
      </w:pPr>
      <w:r w:rsidRPr="00862A59">
        <w:rPr>
          <w:rFonts w:ascii="Arial" w:hAnsi="Arial" w:cs="Arial"/>
          <w:color w:val="000000" w:themeColor="text1"/>
          <w:sz w:val="24"/>
          <w:szCs w:val="24"/>
        </w:rPr>
        <w:t>The Trust believes in investing in all our staff and rewarding high standards of care whilst building for excellence and in return we expect our staff to uphold the Trust values to the highest level.</w:t>
      </w:r>
    </w:p>
    <w:p w14:paraId="13F1EF62" w14:textId="77777777" w:rsidR="00E04818" w:rsidRDefault="00E04818" w:rsidP="00FE7DE3">
      <w:pPr>
        <w:spacing w:before="240"/>
        <w:rPr>
          <w:rFonts w:ascii="Arial" w:hAnsi="Arial" w:cs="Arial"/>
          <w:b/>
          <w:color w:val="005EB8"/>
          <w:sz w:val="28"/>
        </w:rPr>
      </w:pPr>
      <w:r>
        <w:rPr>
          <w:rFonts w:ascii="Arial" w:hAnsi="Arial" w:cs="Arial"/>
          <w:b/>
          <w:color w:val="005EB8"/>
          <w:sz w:val="28"/>
        </w:rPr>
        <w:lastRenderedPageBreak/>
        <w:t>Job summary</w:t>
      </w:r>
    </w:p>
    <w:p w14:paraId="43793F98" w14:textId="77777777" w:rsidR="00DF0627" w:rsidRDefault="00DF0627" w:rsidP="00DF0627">
      <w:pPr>
        <w:rPr>
          <w:rFonts w:ascii="Arial" w:hAnsi="Arial"/>
        </w:rPr>
      </w:pPr>
      <w:r>
        <w:rPr>
          <w:rFonts w:ascii="Arial" w:hAnsi="Arial"/>
          <w:sz w:val="24"/>
        </w:rPr>
        <w:t>To work as part of a team of paediatric Dietitians to provide a paediatric dietetic service to the Trust.  This will include the children’s ward, regular out-patient clinics, and home enteral feeding service</w:t>
      </w:r>
    </w:p>
    <w:p w14:paraId="1D897E84" w14:textId="77777777" w:rsidR="00EC232D" w:rsidRDefault="00EC232D" w:rsidP="00EC232D">
      <w:pPr>
        <w:spacing w:after="0"/>
        <w:jc w:val="both"/>
        <w:rPr>
          <w:rFonts w:ascii="Arial" w:hAnsi="Arial" w:cs="Arial"/>
        </w:rPr>
      </w:pPr>
    </w:p>
    <w:p w14:paraId="3EC74EB1" w14:textId="77777777" w:rsidR="00A87A0E" w:rsidRPr="00AE5384" w:rsidRDefault="00A87A0E" w:rsidP="00EC232D">
      <w:pPr>
        <w:spacing w:after="0"/>
        <w:jc w:val="both"/>
        <w:rPr>
          <w:rFonts w:ascii="Arial" w:hAnsi="Arial" w:cs="Arial"/>
        </w:rPr>
      </w:pPr>
    </w:p>
    <w:p w14:paraId="7F22B3BD" w14:textId="77777777" w:rsidR="00EC232D" w:rsidRDefault="00EC232D" w:rsidP="006154EB">
      <w:pPr>
        <w:rPr>
          <w:rFonts w:ascii="Arial" w:hAnsi="Arial" w:cs="Arial"/>
          <w:b/>
          <w:color w:val="005EB8"/>
          <w:sz w:val="28"/>
        </w:rPr>
      </w:pPr>
      <w:r>
        <w:rPr>
          <w:rFonts w:ascii="Arial" w:hAnsi="Arial" w:cs="Arial"/>
          <w:b/>
          <w:color w:val="005EB8"/>
          <w:sz w:val="28"/>
        </w:rPr>
        <w:t>Scope and range</w:t>
      </w:r>
    </w:p>
    <w:p w14:paraId="715658E3" w14:textId="77777777" w:rsidR="00DF0627" w:rsidRPr="00DF0627" w:rsidRDefault="00DF0627" w:rsidP="00DF0627">
      <w:pPr>
        <w:pStyle w:val="ListParagraph"/>
        <w:numPr>
          <w:ilvl w:val="0"/>
          <w:numId w:val="4"/>
        </w:numPr>
        <w:rPr>
          <w:rFonts w:ascii="Arial" w:hAnsi="Arial"/>
          <w:b/>
          <w:sz w:val="24"/>
          <w:u w:val="single"/>
        </w:rPr>
      </w:pPr>
      <w:r w:rsidRPr="00DF0627">
        <w:rPr>
          <w:rFonts w:ascii="Arial" w:hAnsi="Arial" w:cs="Arial"/>
          <w:sz w:val="24"/>
          <w:szCs w:val="24"/>
        </w:rPr>
        <w:t>Provide a comprehensive dietetic service to paediatric</w:t>
      </w:r>
      <w:r>
        <w:rPr>
          <w:rFonts w:ascii="Arial" w:hAnsi="Arial" w:cs="Arial"/>
          <w:sz w:val="24"/>
          <w:szCs w:val="24"/>
        </w:rPr>
        <w:t xml:space="preserve"> in-patients</w:t>
      </w:r>
      <w:r w:rsidR="00A82856">
        <w:rPr>
          <w:rFonts w:ascii="Arial" w:hAnsi="Arial" w:cs="Arial"/>
          <w:sz w:val="24"/>
          <w:szCs w:val="24"/>
        </w:rPr>
        <w:t>.  We have one children’s ward and one neonatal unit (usually covered by the paediatric team lead).</w:t>
      </w:r>
      <w:r w:rsidR="00BA7D3D">
        <w:rPr>
          <w:rFonts w:ascii="Arial" w:hAnsi="Arial" w:cs="Arial"/>
          <w:sz w:val="24"/>
          <w:szCs w:val="24"/>
        </w:rPr>
        <w:t xml:space="preserve"> </w:t>
      </w:r>
    </w:p>
    <w:p w14:paraId="189CE6CA" w14:textId="77777777" w:rsidR="00DF0627" w:rsidRPr="00DF0627" w:rsidRDefault="00DF0627" w:rsidP="00DF0627">
      <w:pPr>
        <w:pStyle w:val="BodyTextIndent"/>
        <w:numPr>
          <w:ilvl w:val="0"/>
          <w:numId w:val="4"/>
        </w:numPr>
        <w:ind w:right="42"/>
        <w:rPr>
          <w:rFonts w:ascii="Arial" w:hAnsi="Arial"/>
          <w:sz w:val="24"/>
        </w:rPr>
      </w:pPr>
      <w:r w:rsidRPr="00DF0627">
        <w:rPr>
          <w:rFonts w:ascii="Arial" w:hAnsi="Arial"/>
          <w:sz w:val="24"/>
        </w:rPr>
        <w:t>Cover regular out-patient clinics</w:t>
      </w:r>
      <w:r>
        <w:rPr>
          <w:rFonts w:ascii="Arial" w:hAnsi="Arial"/>
          <w:sz w:val="24"/>
        </w:rPr>
        <w:t>, w</w:t>
      </w:r>
      <w:r w:rsidRPr="00DF0627">
        <w:rPr>
          <w:rFonts w:ascii="Arial" w:hAnsi="Arial"/>
          <w:sz w:val="24"/>
        </w:rPr>
        <w:t>ith referrals from a range of specialities and also the local child development centre</w:t>
      </w:r>
      <w:r>
        <w:rPr>
          <w:rFonts w:ascii="Arial" w:hAnsi="Arial"/>
          <w:sz w:val="24"/>
        </w:rPr>
        <w:t xml:space="preserve"> (could include children with </w:t>
      </w:r>
      <w:proofErr w:type="spellStart"/>
      <w:r>
        <w:rPr>
          <w:rFonts w:ascii="Arial" w:hAnsi="Arial"/>
          <w:sz w:val="24"/>
        </w:rPr>
        <w:t>neurodisabilities</w:t>
      </w:r>
      <w:proofErr w:type="spellEnd"/>
      <w:r>
        <w:rPr>
          <w:rFonts w:ascii="Arial" w:hAnsi="Arial"/>
          <w:sz w:val="24"/>
        </w:rPr>
        <w:t xml:space="preserve"> such as cerebral palsy, or social development or communication disorders such as autism)</w:t>
      </w:r>
    </w:p>
    <w:p w14:paraId="564EA3A1" w14:textId="77777777" w:rsidR="00DF0627" w:rsidRPr="00CE1B4A" w:rsidRDefault="00DF0627" w:rsidP="00CE1B4A">
      <w:pPr>
        <w:pStyle w:val="BodyTextIndent"/>
        <w:numPr>
          <w:ilvl w:val="0"/>
          <w:numId w:val="4"/>
        </w:numPr>
        <w:ind w:right="42"/>
        <w:jc w:val="both"/>
        <w:rPr>
          <w:rFonts w:ascii="Arial" w:hAnsi="Arial" w:cs="Arial"/>
          <w:sz w:val="24"/>
          <w:szCs w:val="24"/>
        </w:rPr>
      </w:pPr>
      <w:r>
        <w:rPr>
          <w:rFonts w:ascii="Arial" w:hAnsi="Arial" w:cs="Arial"/>
          <w:sz w:val="24"/>
          <w:szCs w:val="24"/>
        </w:rPr>
        <w:t>Review children on home enteral feeding and make amendments to their feed deliveries as required</w:t>
      </w:r>
      <w:r w:rsidR="00A82856">
        <w:rPr>
          <w:rFonts w:ascii="Arial" w:hAnsi="Arial" w:cs="Arial"/>
          <w:sz w:val="24"/>
          <w:szCs w:val="24"/>
        </w:rPr>
        <w:t>.  Liaise with community nursing team regarding changes to feeding equipment needs.</w:t>
      </w:r>
    </w:p>
    <w:p w14:paraId="21E845EF" w14:textId="77777777" w:rsidR="00DF0627" w:rsidRDefault="00DF0627" w:rsidP="00DF0627">
      <w:pPr>
        <w:pStyle w:val="BodyTextIndent"/>
        <w:numPr>
          <w:ilvl w:val="0"/>
          <w:numId w:val="4"/>
        </w:numPr>
        <w:ind w:right="42"/>
        <w:jc w:val="both"/>
        <w:rPr>
          <w:rFonts w:ascii="Arial" w:hAnsi="Arial" w:cs="Arial"/>
          <w:sz w:val="24"/>
          <w:szCs w:val="24"/>
        </w:rPr>
      </w:pPr>
      <w:r>
        <w:rPr>
          <w:rFonts w:ascii="Arial" w:hAnsi="Arial" w:cs="Arial"/>
          <w:sz w:val="24"/>
          <w:szCs w:val="24"/>
        </w:rPr>
        <w:t>Educate and train other health care workers and professionals to give evidence based nutritional advice.</w:t>
      </w:r>
    </w:p>
    <w:p w14:paraId="66CFB19F" w14:textId="77777777" w:rsidR="00EC232D" w:rsidRPr="00EC232D" w:rsidRDefault="00DF0627" w:rsidP="00EC232D">
      <w:pPr>
        <w:pStyle w:val="ListParagraph"/>
        <w:numPr>
          <w:ilvl w:val="0"/>
          <w:numId w:val="4"/>
        </w:numPr>
        <w:jc w:val="both"/>
        <w:rPr>
          <w:rFonts w:ascii="Arial" w:hAnsi="Arial" w:cs="Arial"/>
          <w:color w:val="000000" w:themeColor="text1"/>
          <w:sz w:val="24"/>
          <w:szCs w:val="24"/>
        </w:rPr>
      </w:pPr>
      <w:r>
        <w:rPr>
          <w:rFonts w:ascii="Arial" w:hAnsi="Arial" w:cs="Arial"/>
          <w:color w:val="000000" w:themeColor="text1"/>
          <w:sz w:val="24"/>
          <w:szCs w:val="24"/>
        </w:rPr>
        <w:t xml:space="preserve">We take dietetic students from the University of Hertfordshire and </w:t>
      </w:r>
      <w:r w:rsidR="00CE1B4A">
        <w:rPr>
          <w:rFonts w:ascii="Arial" w:hAnsi="Arial" w:cs="Arial"/>
          <w:color w:val="000000" w:themeColor="text1"/>
          <w:sz w:val="24"/>
          <w:szCs w:val="24"/>
        </w:rPr>
        <w:t xml:space="preserve">the whole department takes </w:t>
      </w:r>
      <w:r>
        <w:rPr>
          <w:rFonts w:ascii="Arial" w:hAnsi="Arial" w:cs="Arial"/>
          <w:color w:val="000000" w:themeColor="text1"/>
          <w:sz w:val="24"/>
          <w:szCs w:val="24"/>
        </w:rPr>
        <w:t>part in student training</w:t>
      </w:r>
    </w:p>
    <w:p w14:paraId="48DE0BC2" w14:textId="77777777" w:rsidR="00B45B76" w:rsidRPr="006154EB" w:rsidRDefault="00E04818" w:rsidP="006154EB">
      <w:pPr>
        <w:rPr>
          <w:rFonts w:ascii="Arial" w:hAnsi="Arial" w:cs="Arial"/>
          <w:sz w:val="24"/>
          <w:szCs w:val="24"/>
        </w:rPr>
      </w:pPr>
      <w:r>
        <w:rPr>
          <w:rFonts w:ascii="Arial" w:hAnsi="Arial" w:cs="Arial"/>
          <w:b/>
          <w:color w:val="005EB8"/>
          <w:sz w:val="28"/>
        </w:rPr>
        <w:t>Duties and responsibilities</w:t>
      </w:r>
    </w:p>
    <w:p w14:paraId="0975FA01" w14:textId="77777777" w:rsidR="00CE1B4A" w:rsidRDefault="00CE1B4A" w:rsidP="00CE1B4A">
      <w:pPr>
        <w:pStyle w:val="Heading5"/>
        <w:ind w:left="720"/>
        <w:rPr>
          <w:rFonts w:ascii="Arial" w:hAnsi="Arial" w:cs="Arial"/>
          <w:sz w:val="24"/>
          <w:szCs w:val="24"/>
        </w:rPr>
      </w:pPr>
      <w:r>
        <w:rPr>
          <w:rFonts w:ascii="Arial" w:hAnsi="Arial" w:cs="Arial"/>
          <w:b w:val="0"/>
          <w:bCs w:val="0"/>
          <w:sz w:val="24"/>
          <w:szCs w:val="24"/>
        </w:rPr>
        <w:t>1</w:t>
      </w:r>
      <w:r>
        <w:rPr>
          <w:rFonts w:ascii="Arial" w:hAnsi="Arial" w:cs="Arial"/>
          <w:sz w:val="24"/>
          <w:szCs w:val="24"/>
        </w:rPr>
        <w:t>.  Clinical/Professional Duties</w:t>
      </w:r>
    </w:p>
    <w:p w14:paraId="0E04BAC1" w14:textId="77777777" w:rsidR="00CE1B4A" w:rsidRPr="00CE1B4A" w:rsidRDefault="00CE1B4A" w:rsidP="00CE1B4A">
      <w:pPr>
        <w:pStyle w:val="ListParagraph"/>
        <w:rPr>
          <w:rFonts w:ascii="Arial" w:hAnsi="Arial" w:cs="Arial"/>
          <w:sz w:val="24"/>
          <w:szCs w:val="24"/>
        </w:rPr>
      </w:pPr>
    </w:p>
    <w:p w14:paraId="667D2F0A" w14:textId="77777777" w:rsidR="00CE1B4A" w:rsidRPr="00CE1B4A" w:rsidRDefault="00CE1B4A" w:rsidP="000B708D">
      <w:pPr>
        <w:pStyle w:val="ListParagraph"/>
        <w:numPr>
          <w:ilvl w:val="0"/>
          <w:numId w:val="4"/>
        </w:numPr>
        <w:rPr>
          <w:rFonts w:ascii="Arial" w:hAnsi="Arial" w:cs="Arial"/>
          <w:sz w:val="24"/>
          <w:szCs w:val="24"/>
        </w:rPr>
      </w:pPr>
      <w:r w:rsidRPr="00CE1B4A">
        <w:rPr>
          <w:rFonts w:ascii="Arial" w:hAnsi="Arial" w:cs="Arial"/>
          <w:sz w:val="24"/>
          <w:szCs w:val="24"/>
        </w:rPr>
        <w:t>In conjunction with the Paediatric Team Leader, provide a dietetic service to wards, out-patient clinics and enteral feeding patients.</w:t>
      </w:r>
    </w:p>
    <w:p w14:paraId="6B8283EC" w14:textId="77777777" w:rsidR="00CE1B4A" w:rsidRPr="00CE1B4A" w:rsidRDefault="00CE1B4A" w:rsidP="001874F6">
      <w:pPr>
        <w:pStyle w:val="ListParagraph"/>
        <w:numPr>
          <w:ilvl w:val="0"/>
          <w:numId w:val="4"/>
        </w:numPr>
        <w:rPr>
          <w:rFonts w:ascii="Arial" w:hAnsi="Arial" w:cs="Arial"/>
          <w:sz w:val="24"/>
          <w:szCs w:val="24"/>
        </w:rPr>
      </w:pPr>
      <w:r w:rsidRPr="00CE1B4A">
        <w:rPr>
          <w:rFonts w:ascii="Arial" w:hAnsi="Arial" w:cs="Arial"/>
          <w:sz w:val="24"/>
          <w:szCs w:val="24"/>
        </w:rPr>
        <w:t>Develop, implement, evaluate and improve one’s own practice to an advanced level on the basis of research and evidence based on the best practice.</w:t>
      </w:r>
    </w:p>
    <w:p w14:paraId="090BE727" w14:textId="77777777" w:rsidR="00CE1B4A" w:rsidRPr="00CE1B4A" w:rsidRDefault="00CE1B4A" w:rsidP="00E126C7">
      <w:pPr>
        <w:pStyle w:val="ListParagraph"/>
        <w:numPr>
          <w:ilvl w:val="0"/>
          <w:numId w:val="4"/>
        </w:numPr>
        <w:rPr>
          <w:rFonts w:ascii="Arial" w:hAnsi="Arial" w:cs="Arial"/>
          <w:sz w:val="24"/>
          <w:szCs w:val="24"/>
        </w:rPr>
      </w:pPr>
      <w:r w:rsidRPr="00CE1B4A">
        <w:rPr>
          <w:rFonts w:ascii="Arial" w:hAnsi="Arial" w:cs="Arial"/>
          <w:sz w:val="24"/>
          <w:szCs w:val="24"/>
        </w:rPr>
        <w:t>Work within Trust clinical guidelines and BDA guidelines and to have a good working knowledge of national and local standards and protocols, monitoring quality of practice as appropriate.</w:t>
      </w:r>
    </w:p>
    <w:p w14:paraId="28AF84BB" w14:textId="77777777" w:rsidR="00CE1B4A" w:rsidRPr="00CE1B4A" w:rsidRDefault="00CE1B4A" w:rsidP="00955F6F">
      <w:pPr>
        <w:pStyle w:val="ListParagraph"/>
        <w:numPr>
          <w:ilvl w:val="0"/>
          <w:numId w:val="4"/>
        </w:numPr>
        <w:rPr>
          <w:rFonts w:ascii="Arial" w:hAnsi="Arial" w:cs="Arial"/>
          <w:sz w:val="24"/>
          <w:szCs w:val="24"/>
        </w:rPr>
      </w:pPr>
      <w:r w:rsidRPr="00CE1B4A">
        <w:rPr>
          <w:rFonts w:ascii="Arial" w:hAnsi="Arial" w:cs="Arial"/>
          <w:sz w:val="24"/>
          <w:szCs w:val="24"/>
        </w:rPr>
        <w:t>Be aware of current advances in dietetic practice and ensure own practice is up to date and evidence based.</w:t>
      </w:r>
    </w:p>
    <w:p w14:paraId="7083D14C" w14:textId="77777777" w:rsidR="00CE1B4A" w:rsidRPr="00CE1B4A" w:rsidRDefault="00CE1B4A" w:rsidP="00D13E52">
      <w:pPr>
        <w:pStyle w:val="ListParagraph"/>
        <w:numPr>
          <w:ilvl w:val="0"/>
          <w:numId w:val="4"/>
        </w:numPr>
        <w:rPr>
          <w:rFonts w:ascii="Arial" w:hAnsi="Arial" w:cs="Arial"/>
          <w:sz w:val="24"/>
          <w:szCs w:val="24"/>
        </w:rPr>
      </w:pPr>
      <w:r w:rsidRPr="00CE1B4A">
        <w:rPr>
          <w:rFonts w:ascii="Arial" w:hAnsi="Arial" w:cs="Arial"/>
          <w:sz w:val="24"/>
          <w:szCs w:val="24"/>
        </w:rPr>
        <w:t>Be actively involved in professional clinical groups, such as BDA Special Interest Groups and other professional development activities.</w:t>
      </w:r>
    </w:p>
    <w:p w14:paraId="0C0148DF" w14:textId="77777777" w:rsidR="00CE1B4A" w:rsidRPr="00CE1B4A" w:rsidRDefault="00CE1B4A" w:rsidP="001A796A">
      <w:pPr>
        <w:pStyle w:val="ListParagraph"/>
        <w:numPr>
          <w:ilvl w:val="0"/>
          <w:numId w:val="4"/>
        </w:numPr>
        <w:rPr>
          <w:rFonts w:ascii="Arial" w:hAnsi="Arial" w:cs="Arial"/>
          <w:sz w:val="24"/>
          <w:szCs w:val="24"/>
        </w:rPr>
      </w:pPr>
      <w:r w:rsidRPr="00CE1B4A">
        <w:rPr>
          <w:rFonts w:ascii="Arial" w:hAnsi="Arial" w:cs="Arial"/>
          <w:sz w:val="24"/>
          <w:szCs w:val="24"/>
        </w:rPr>
        <w:t>Be responsible for maintaining own competency and participate in IPR.  To practice through CPD activities and maintain a portfolio which reflects personal development including a PDP.</w:t>
      </w:r>
    </w:p>
    <w:p w14:paraId="28555B05" w14:textId="77777777" w:rsidR="00CE1B4A" w:rsidRDefault="00CE1B4A" w:rsidP="00CE1B4A">
      <w:pPr>
        <w:pStyle w:val="ListParagraph"/>
        <w:numPr>
          <w:ilvl w:val="0"/>
          <w:numId w:val="4"/>
        </w:numPr>
        <w:rPr>
          <w:rFonts w:ascii="Arial" w:hAnsi="Arial" w:cs="Arial"/>
          <w:sz w:val="24"/>
          <w:szCs w:val="24"/>
        </w:rPr>
      </w:pPr>
      <w:r w:rsidRPr="00CE1B4A">
        <w:rPr>
          <w:rFonts w:ascii="Arial" w:hAnsi="Arial" w:cs="Arial"/>
          <w:sz w:val="24"/>
          <w:szCs w:val="24"/>
        </w:rPr>
        <w:lastRenderedPageBreak/>
        <w:t>Participate in and support others in the development of a clinical supervision programme.</w:t>
      </w:r>
    </w:p>
    <w:p w14:paraId="6D9197A5" w14:textId="77777777" w:rsidR="00CE1B4A" w:rsidRPr="00CE1B4A" w:rsidRDefault="00CE1B4A" w:rsidP="00CE1B4A">
      <w:pPr>
        <w:pStyle w:val="ListParagraph"/>
        <w:numPr>
          <w:ilvl w:val="0"/>
          <w:numId w:val="4"/>
        </w:numPr>
        <w:rPr>
          <w:rFonts w:ascii="Arial" w:hAnsi="Arial" w:cs="Arial"/>
          <w:sz w:val="24"/>
          <w:szCs w:val="24"/>
        </w:rPr>
      </w:pPr>
      <w:r w:rsidRPr="00CE1B4A">
        <w:rPr>
          <w:rFonts w:ascii="Arial" w:hAnsi="Arial" w:cs="Arial"/>
          <w:sz w:val="24"/>
          <w:szCs w:val="24"/>
        </w:rPr>
        <w:t>Work with other members of the Nutrition &amp; Dietetic department to update and develop evidence-based resources such as guidelines, leaflets and diet sheets.</w:t>
      </w:r>
    </w:p>
    <w:p w14:paraId="05738410" w14:textId="77777777" w:rsidR="00CE1B4A" w:rsidRPr="00CE1B4A" w:rsidRDefault="00CE1B4A" w:rsidP="00CE1B4A">
      <w:pPr>
        <w:pStyle w:val="Heading5"/>
        <w:ind w:left="360" w:firstLine="360"/>
        <w:rPr>
          <w:rFonts w:ascii="Arial" w:hAnsi="Arial" w:cs="Arial"/>
          <w:sz w:val="24"/>
          <w:szCs w:val="24"/>
        </w:rPr>
      </w:pPr>
      <w:r>
        <w:rPr>
          <w:rFonts w:ascii="Arial" w:hAnsi="Arial" w:cs="Arial"/>
          <w:b w:val="0"/>
          <w:bCs w:val="0"/>
          <w:sz w:val="24"/>
          <w:szCs w:val="24"/>
        </w:rPr>
        <w:t>2</w:t>
      </w:r>
      <w:r>
        <w:rPr>
          <w:rFonts w:ascii="Arial" w:hAnsi="Arial" w:cs="Arial"/>
          <w:sz w:val="24"/>
          <w:szCs w:val="24"/>
        </w:rPr>
        <w:t>.  Patient/Client Care</w:t>
      </w:r>
    </w:p>
    <w:p w14:paraId="3B9E1BAD" w14:textId="77777777" w:rsidR="00CE1B4A" w:rsidRPr="00CE1B4A" w:rsidRDefault="00CE1B4A" w:rsidP="00CE1B4A">
      <w:pPr>
        <w:pStyle w:val="ListParagraph"/>
        <w:numPr>
          <w:ilvl w:val="0"/>
          <w:numId w:val="4"/>
        </w:numPr>
        <w:rPr>
          <w:rFonts w:ascii="Arial" w:hAnsi="Arial" w:cs="Arial"/>
          <w:sz w:val="24"/>
          <w:szCs w:val="24"/>
        </w:rPr>
      </w:pPr>
      <w:r w:rsidRPr="00CE1B4A">
        <w:rPr>
          <w:rFonts w:ascii="Arial" w:hAnsi="Arial" w:cs="Arial"/>
          <w:sz w:val="24"/>
          <w:szCs w:val="24"/>
        </w:rPr>
        <w:t>Manage a clinical caseload of paediatric patients requiring dietary treatments, including inpatients, outpatients and home visits as necessary</w:t>
      </w:r>
    </w:p>
    <w:p w14:paraId="3B9888BA" w14:textId="77777777" w:rsidR="00CE1B4A" w:rsidRPr="00CE1B4A" w:rsidRDefault="00CE1B4A" w:rsidP="00282728">
      <w:pPr>
        <w:pStyle w:val="ListParagraph"/>
        <w:numPr>
          <w:ilvl w:val="0"/>
          <w:numId w:val="4"/>
        </w:numPr>
        <w:rPr>
          <w:rFonts w:ascii="Arial" w:hAnsi="Arial" w:cs="Arial"/>
          <w:sz w:val="24"/>
          <w:szCs w:val="24"/>
        </w:rPr>
      </w:pPr>
      <w:r w:rsidRPr="00CE1B4A">
        <w:rPr>
          <w:rFonts w:ascii="Arial" w:hAnsi="Arial" w:cs="Arial"/>
          <w:sz w:val="24"/>
          <w:szCs w:val="24"/>
        </w:rPr>
        <w:t>Assess, plan and deliver individual dietetic diagnosis, education and effective treatment programmes for paediatric patients of all age groups with a wide range of health and medical problems.</w:t>
      </w:r>
    </w:p>
    <w:p w14:paraId="65C208FB" w14:textId="77777777" w:rsidR="00CE1B4A" w:rsidRPr="00CE1B4A" w:rsidRDefault="00CE1B4A" w:rsidP="00CE1B4A">
      <w:pPr>
        <w:pStyle w:val="ListParagraph"/>
        <w:numPr>
          <w:ilvl w:val="0"/>
          <w:numId w:val="4"/>
        </w:numPr>
        <w:rPr>
          <w:rFonts w:ascii="Arial" w:hAnsi="Arial" w:cs="Arial"/>
          <w:sz w:val="24"/>
          <w:szCs w:val="24"/>
        </w:rPr>
      </w:pPr>
      <w:r w:rsidRPr="00CE1B4A">
        <w:rPr>
          <w:rFonts w:ascii="Arial" w:hAnsi="Arial" w:cs="Arial"/>
          <w:sz w:val="24"/>
          <w:szCs w:val="24"/>
        </w:rPr>
        <w:t>Evaluate patient progress, reassess and alter treatment plans if required.</w:t>
      </w:r>
    </w:p>
    <w:p w14:paraId="5FDF74FA" w14:textId="77777777" w:rsidR="00CE1B4A" w:rsidRPr="00CE1B4A" w:rsidRDefault="00CE1B4A" w:rsidP="00CE1B4A">
      <w:pPr>
        <w:pStyle w:val="ListParagraph"/>
        <w:numPr>
          <w:ilvl w:val="0"/>
          <w:numId w:val="4"/>
        </w:numPr>
        <w:rPr>
          <w:rFonts w:ascii="Arial" w:hAnsi="Arial" w:cs="Arial"/>
          <w:sz w:val="24"/>
          <w:szCs w:val="24"/>
        </w:rPr>
      </w:pPr>
      <w:r w:rsidRPr="00CE1B4A">
        <w:rPr>
          <w:rFonts w:ascii="Arial" w:hAnsi="Arial" w:cs="Arial"/>
          <w:sz w:val="24"/>
          <w:szCs w:val="24"/>
        </w:rPr>
        <w:t>Be responsible for organising and planning own caseload to meet service and patient priorities, readjusting plans as situations change/arise.</w:t>
      </w:r>
    </w:p>
    <w:p w14:paraId="1A9774F6" w14:textId="77777777" w:rsidR="00CE1B4A" w:rsidRPr="00CE1B4A" w:rsidRDefault="00CE1B4A" w:rsidP="00CE1B4A">
      <w:pPr>
        <w:pStyle w:val="ListParagraph"/>
        <w:numPr>
          <w:ilvl w:val="0"/>
          <w:numId w:val="4"/>
        </w:numPr>
        <w:rPr>
          <w:rFonts w:ascii="Arial" w:hAnsi="Arial" w:cs="Arial"/>
          <w:sz w:val="24"/>
          <w:szCs w:val="24"/>
        </w:rPr>
      </w:pPr>
      <w:r w:rsidRPr="00CE1B4A">
        <w:rPr>
          <w:rFonts w:ascii="Arial" w:hAnsi="Arial" w:cs="Arial"/>
          <w:sz w:val="24"/>
          <w:szCs w:val="24"/>
        </w:rPr>
        <w:t>Undertake the comprehensive assessment of patients, including those with a complex presentation, using investigative and analytical skills to formulate individualised nutritional management and treatment programmes.</w:t>
      </w:r>
    </w:p>
    <w:p w14:paraId="3F6EC88D" w14:textId="77777777" w:rsidR="00CE1B4A" w:rsidRPr="00CE1B4A" w:rsidRDefault="00CE1B4A" w:rsidP="00CE1B4A">
      <w:pPr>
        <w:ind w:left="360"/>
        <w:rPr>
          <w:rFonts w:ascii="Arial" w:hAnsi="Arial" w:cs="Arial"/>
          <w:sz w:val="24"/>
          <w:szCs w:val="24"/>
        </w:rPr>
      </w:pPr>
    </w:p>
    <w:p w14:paraId="18109221" w14:textId="77777777" w:rsidR="00CE1B4A" w:rsidRDefault="00CE1B4A" w:rsidP="00CE1B4A">
      <w:pPr>
        <w:pStyle w:val="Heading5"/>
        <w:ind w:left="720"/>
        <w:rPr>
          <w:rFonts w:ascii="Arial" w:hAnsi="Arial" w:cs="Arial"/>
          <w:sz w:val="24"/>
          <w:szCs w:val="24"/>
        </w:rPr>
      </w:pPr>
      <w:r>
        <w:rPr>
          <w:rFonts w:ascii="Arial" w:hAnsi="Arial" w:cs="Arial"/>
          <w:b w:val="0"/>
          <w:bCs w:val="0"/>
          <w:sz w:val="24"/>
          <w:szCs w:val="24"/>
        </w:rPr>
        <w:t>3</w:t>
      </w:r>
      <w:r>
        <w:rPr>
          <w:rFonts w:ascii="Arial" w:hAnsi="Arial" w:cs="Arial"/>
          <w:sz w:val="24"/>
          <w:szCs w:val="24"/>
        </w:rPr>
        <w:t>.  Communication Skills</w:t>
      </w:r>
    </w:p>
    <w:p w14:paraId="4EC2CBB6" w14:textId="77777777" w:rsidR="00CE1B4A" w:rsidRPr="00CE1B4A" w:rsidRDefault="00CE1B4A" w:rsidP="00CE1B4A">
      <w:pPr>
        <w:pStyle w:val="ListParagraph"/>
        <w:rPr>
          <w:rFonts w:ascii="Arial" w:hAnsi="Arial" w:cs="Arial"/>
          <w:sz w:val="24"/>
          <w:szCs w:val="24"/>
          <w:u w:val="single"/>
        </w:rPr>
      </w:pPr>
    </w:p>
    <w:p w14:paraId="220DE926" w14:textId="77777777" w:rsidR="00CE1B4A" w:rsidRPr="00CE1B4A" w:rsidRDefault="00CE1B4A" w:rsidP="0072691F">
      <w:pPr>
        <w:pStyle w:val="ListParagraph"/>
        <w:numPr>
          <w:ilvl w:val="0"/>
          <w:numId w:val="4"/>
        </w:numPr>
        <w:rPr>
          <w:rFonts w:ascii="Arial" w:hAnsi="Arial" w:cs="Arial"/>
          <w:sz w:val="24"/>
          <w:szCs w:val="24"/>
        </w:rPr>
      </w:pPr>
      <w:r w:rsidRPr="00CE1B4A">
        <w:rPr>
          <w:rFonts w:ascii="Arial" w:hAnsi="Arial" w:cs="Arial"/>
          <w:sz w:val="24"/>
          <w:szCs w:val="24"/>
        </w:rPr>
        <w:t>Use a range of verbal and non-verbal communication tools to communicate effectively with patients and/or parents/carers.  This includes children with a range of learning difficulties.</w:t>
      </w:r>
    </w:p>
    <w:p w14:paraId="0AB61D17" w14:textId="77777777" w:rsidR="00CE1B4A" w:rsidRPr="00CE1B4A" w:rsidRDefault="00CE1B4A" w:rsidP="00CE1B4A">
      <w:pPr>
        <w:pStyle w:val="ListParagraph"/>
        <w:numPr>
          <w:ilvl w:val="0"/>
          <w:numId w:val="4"/>
        </w:numPr>
        <w:rPr>
          <w:rFonts w:ascii="Arial" w:hAnsi="Arial" w:cs="Arial"/>
          <w:sz w:val="24"/>
          <w:szCs w:val="24"/>
        </w:rPr>
      </w:pPr>
      <w:r w:rsidRPr="00CE1B4A">
        <w:rPr>
          <w:rFonts w:ascii="Arial" w:hAnsi="Arial" w:cs="Arial"/>
          <w:sz w:val="24"/>
          <w:szCs w:val="24"/>
        </w:rPr>
        <w:t>Maintain accurate, comprehensive and up to date documentation, in line with legal and departmental requirements and communicate assessment and treatment results to the appropriate disciplines.</w:t>
      </w:r>
    </w:p>
    <w:p w14:paraId="0786BD5F" w14:textId="77777777" w:rsidR="00CE1B4A" w:rsidRPr="00CE1B4A" w:rsidRDefault="00CE1B4A" w:rsidP="005444F9">
      <w:pPr>
        <w:pStyle w:val="ListParagraph"/>
        <w:numPr>
          <w:ilvl w:val="0"/>
          <w:numId w:val="4"/>
        </w:numPr>
        <w:rPr>
          <w:rFonts w:ascii="Arial" w:hAnsi="Arial" w:cs="Arial"/>
          <w:sz w:val="24"/>
          <w:szCs w:val="24"/>
        </w:rPr>
      </w:pPr>
      <w:r w:rsidRPr="00CE1B4A">
        <w:rPr>
          <w:rFonts w:ascii="Arial" w:hAnsi="Arial" w:cs="Arial"/>
          <w:sz w:val="24"/>
          <w:szCs w:val="24"/>
        </w:rPr>
        <w:t>To communicate effectively and work collaboratively with medical, nursing and therapy colleagues to ensure delivery of a co-ordinated multidisciplinary service.</w:t>
      </w:r>
    </w:p>
    <w:p w14:paraId="571B99F6" w14:textId="77777777" w:rsidR="00CE1B4A" w:rsidRPr="00CE1B4A" w:rsidRDefault="00CE1B4A" w:rsidP="00CE1B4A">
      <w:pPr>
        <w:pStyle w:val="ListParagraph"/>
        <w:numPr>
          <w:ilvl w:val="0"/>
          <w:numId w:val="4"/>
        </w:numPr>
        <w:rPr>
          <w:rFonts w:ascii="Arial" w:hAnsi="Arial" w:cs="Arial"/>
          <w:sz w:val="24"/>
          <w:szCs w:val="24"/>
        </w:rPr>
      </w:pPr>
      <w:r w:rsidRPr="00CE1B4A">
        <w:rPr>
          <w:rFonts w:ascii="Arial" w:hAnsi="Arial" w:cs="Arial"/>
          <w:sz w:val="24"/>
          <w:szCs w:val="24"/>
        </w:rPr>
        <w:t>To provide information, specialist advice, education and training to relatives, carers and other professionals to promote understanding of the aims of dietetic intervention and to ensure a consistent approach to patient care.</w:t>
      </w:r>
    </w:p>
    <w:p w14:paraId="58EE51E6" w14:textId="77777777" w:rsidR="00CE1B4A" w:rsidRPr="00CE1B4A" w:rsidRDefault="00CE1B4A" w:rsidP="00CE1B4A">
      <w:pPr>
        <w:pStyle w:val="ListParagraph"/>
        <w:rPr>
          <w:rFonts w:ascii="Arial" w:hAnsi="Arial" w:cs="Arial"/>
          <w:sz w:val="24"/>
          <w:szCs w:val="24"/>
        </w:rPr>
      </w:pPr>
    </w:p>
    <w:p w14:paraId="49C8D519" w14:textId="77777777" w:rsidR="00CE1B4A" w:rsidRDefault="00CE1B4A" w:rsidP="00CE1B4A">
      <w:pPr>
        <w:pStyle w:val="ListParagraph"/>
        <w:rPr>
          <w:rFonts w:ascii="Arial" w:hAnsi="Arial" w:cs="Arial"/>
          <w:b/>
          <w:i/>
          <w:sz w:val="24"/>
          <w:szCs w:val="24"/>
          <w:u w:val="single"/>
        </w:rPr>
      </w:pPr>
      <w:r w:rsidRPr="00CE1B4A">
        <w:rPr>
          <w:rFonts w:ascii="Arial" w:hAnsi="Arial" w:cs="Arial"/>
          <w:b/>
          <w:bCs/>
          <w:sz w:val="24"/>
          <w:szCs w:val="24"/>
        </w:rPr>
        <w:t>4</w:t>
      </w:r>
      <w:r w:rsidRPr="00CE1B4A">
        <w:rPr>
          <w:rFonts w:ascii="Arial" w:hAnsi="Arial" w:cs="Arial"/>
          <w:b/>
          <w:bCs/>
          <w:i/>
          <w:sz w:val="24"/>
          <w:szCs w:val="24"/>
        </w:rPr>
        <w:t xml:space="preserve">.  </w:t>
      </w:r>
      <w:r w:rsidRPr="00CE1B4A">
        <w:rPr>
          <w:rFonts w:ascii="Arial" w:hAnsi="Arial" w:cs="Arial"/>
          <w:b/>
          <w:i/>
          <w:sz w:val="24"/>
          <w:szCs w:val="24"/>
        </w:rPr>
        <w:t>Education and Research</w:t>
      </w:r>
      <w:r w:rsidRPr="00CE1B4A">
        <w:rPr>
          <w:rFonts w:ascii="Arial" w:hAnsi="Arial" w:cs="Arial"/>
          <w:b/>
          <w:i/>
          <w:sz w:val="24"/>
          <w:szCs w:val="24"/>
          <w:u w:val="single"/>
        </w:rPr>
        <w:t xml:space="preserve"> </w:t>
      </w:r>
    </w:p>
    <w:p w14:paraId="38A3F32E" w14:textId="77777777" w:rsidR="00CE1B4A" w:rsidRPr="00CE1B4A" w:rsidRDefault="00CE1B4A" w:rsidP="00CE1B4A">
      <w:pPr>
        <w:pStyle w:val="ListParagraph"/>
        <w:rPr>
          <w:rFonts w:ascii="Arial" w:hAnsi="Arial" w:cs="Arial"/>
          <w:b/>
          <w:i/>
          <w:sz w:val="24"/>
          <w:szCs w:val="24"/>
          <w:u w:val="single"/>
        </w:rPr>
      </w:pPr>
    </w:p>
    <w:p w14:paraId="04B4F00D" w14:textId="77777777" w:rsidR="00CE1B4A" w:rsidRPr="00CE1B4A" w:rsidRDefault="00CE1B4A" w:rsidP="00CE1B4A">
      <w:pPr>
        <w:pStyle w:val="ListParagraph"/>
        <w:numPr>
          <w:ilvl w:val="0"/>
          <w:numId w:val="4"/>
        </w:numPr>
        <w:rPr>
          <w:rFonts w:ascii="Arial" w:hAnsi="Arial" w:cs="Arial"/>
          <w:sz w:val="24"/>
          <w:szCs w:val="24"/>
        </w:rPr>
      </w:pPr>
      <w:r w:rsidRPr="00CE1B4A">
        <w:rPr>
          <w:rFonts w:ascii="Arial" w:hAnsi="Arial" w:cs="Arial"/>
          <w:sz w:val="24"/>
          <w:szCs w:val="24"/>
        </w:rPr>
        <w:t>Undertake audits or surveys to develop the service and ensure best practice within own area of responsibility.</w:t>
      </w:r>
    </w:p>
    <w:p w14:paraId="2C69C903" w14:textId="77777777" w:rsidR="00CE1B4A" w:rsidRPr="00CE1B4A" w:rsidRDefault="00CE1B4A" w:rsidP="00CE1B4A">
      <w:pPr>
        <w:pStyle w:val="ListParagraph"/>
        <w:numPr>
          <w:ilvl w:val="0"/>
          <w:numId w:val="4"/>
        </w:numPr>
        <w:rPr>
          <w:rFonts w:ascii="Arial" w:hAnsi="Arial" w:cs="Arial"/>
          <w:sz w:val="24"/>
          <w:szCs w:val="24"/>
        </w:rPr>
      </w:pPr>
      <w:r w:rsidRPr="00CE1B4A">
        <w:rPr>
          <w:rFonts w:ascii="Arial" w:hAnsi="Arial" w:cs="Arial"/>
          <w:sz w:val="24"/>
          <w:szCs w:val="24"/>
        </w:rPr>
        <w:t>Provide specialist advice, teaching and training to other health professionals regarding dietetic management of patients.</w:t>
      </w:r>
    </w:p>
    <w:p w14:paraId="71514AF5" w14:textId="77777777" w:rsidR="00CE1B4A" w:rsidRPr="00CE1B4A" w:rsidRDefault="00CE1B4A" w:rsidP="00CE1B4A">
      <w:pPr>
        <w:rPr>
          <w:rFonts w:ascii="Arial" w:hAnsi="Arial" w:cs="Arial"/>
          <w:sz w:val="24"/>
          <w:szCs w:val="24"/>
        </w:rPr>
      </w:pPr>
    </w:p>
    <w:p w14:paraId="56B59529" w14:textId="77777777" w:rsidR="00CE1B4A" w:rsidRDefault="00CE1B4A" w:rsidP="00CE1B4A">
      <w:pPr>
        <w:pStyle w:val="Heading5"/>
        <w:ind w:left="720"/>
        <w:rPr>
          <w:rFonts w:ascii="Arial" w:hAnsi="Arial" w:cs="Arial"/>
          <w:sz w:val="24"/>
          <w:szCs w:val="24"/>
        </w:rPr>
      </w:pPr>
      <w:r>
        <w:rPr>
          <w:rFonts w:ascii="Arial" w:hAnsi="Arial" w:cs="Arial"/>
          <w:bCs w:val="0"/>
          <w:sz w:val="24"/>
          <w:szCs w:val="24"/>
        </w:rPr>
        <w:lastRenderedPageBreak/>
        <w:t>5.</w:t>
      </w:r>
      <w:r>
        <w:rPr>
          <w:rFonts w:ascii="Arial" w:hAnsi="Arial" w:cs="Arial"/>
          <w:b w:val="0"/>
          <w:bCs w:val="0"/>
          <w:sz w:val="24"/>
          <w:szCs w:val="24"/>
        </w:rPr>
        <w:t xml:space="preserve">  </w:t>
      </w:r>
      <w:r>
        <w:rPr>
          <w:rFonts w:ascii="Arial" w:hAnsi="Arial" w:cs="Arial"/>
          <w:sz w:val="24"/>
          <w:szCs w:val="24"/>
        </w:rPr>
        <w:t>Managerial Responsibilities</w:t>
      </w:r>
    </w:p>
    <w:p w14:paraId="0F281EFD" w14:textId="77777777" w:rsidR="00CE1B4A" w:rsidRPr="00CE1B4A" w:rsidRDefault="00CE1B4A" w:rsidP="00CE1B4A">
      <w:pPr>
        <w:pStyle w:val="ListParagraph"/>
        <w:rPr>
          <w:rFonts w:ascii="Arial" w:hAnsi="Arial" w:cs="Arial"/>
          <w:sz w:val="24"/>
          <w:szCs w:val="24"/>
          <w:u w:val="single"/>
        </w:rPr>
      </w:pPr>
    </w:p>
    <w:p w14:paraId="11398244" w14:textId="77777777" w:rsidR="00CE1B4A" w:rsidRPr="00CE1B4A" w:rsidRDefault="00CE1B4A" w:rsidP="00CE1B4A">
      <w:pPr>
        <w:pStyle w:val="ListParagraph"/>
        <w:numPr>
          <w:ilvl w:val="0"/>
          <w:numId w:val="4"/>
        </w:numPr>
        <w:rPr>
          <w:rFonts w:ascii="Arial" w:hAnsi="Arial" w:cs="Arial"/>
          <w:sz w:val="24"/>
          <w:szCs w:val="24"/>
        </w:rPr>
      </w:pPr>
      <w:r w:rsidRPr="00CE1B4A">
        <w:rPr>
          <w:rFonts w:ascii="Arial" w:hAnsi="Arial" w:cs="Arial"/>
          <w:sz w:val="24"/>
          <w:szCs w:val="24"/>
        </w:rPr>
        <w:t>Supervise, educate and help to assess the performance of dietetic students.</w:t>
      </w:r>
    </w:p>
    <w:p w14:paraId="66472093" w14:textId="77777777" w:rsidR="00CE1B4A" w:rsidRDefault="00CE1B4A" w:rsidP="00692939">
      <w:pPr>
        <w:pStyle w:val="ListParagraph"/>
        <w:numPr>
          <w:ilvl w:val="0"/>
          <w:numId w:val="4"/>
        </w:numPr>
        <w:rPr>
          <w:rFonts w:ascii="Arial" w:hAnsi="Arial" w:cs="Arial"/>
          <w:sz w:val="24"/>
          <w:szCs w:val="24"/>
        </w:rPr>
      </w:pPr>
      <w:r w:rsidRPr="00CE1B4A">
        <w:rPr>
          <w:rFonts w:ascii="Arial" w:hAnsi="Arial" w:cs="Arial"/>
          <w:sz w:val="24"/>
          <w:szCs w:val="24"/>
        </w:rPr>
        <w:t>Supervise lower grade paediatric dietitian or assistant as appropriate</w:t>
      </w:r>
    </w:p>
    <w:p w14:paraId="51B9983E" w14:textId="77777777" w:rsidR="00CE1B4A" w:rsidRPr="00CE1B4A" w:rsidRDefault="00CE1B4A" w:rsidP="00692939">
      <w:pPr>
        <w:pStyle w:val="ListParagraph"/>
        <w:numPr>
          <w:ilvl w:val="0"/>
          <w:numId w:val="4"/>
        </w:numPr>
        <w:rPr>
          <w:rFonts w:ascii="Arial" w:hAnsi="Arial" w:cs="Arial"/>
          <w:sz w:val="24"/>
          <w:szCs w:val="24"/>
        </w:rPr>
      </w:pPr>
    </w:p>
    <w:p w14:paraId="5812717E" w14:textId="77777777" w:rsidR="00CE1B4A" w:rsidRDefault="00C17858" w:rsidP="00CE1B4A">
      <w:pPr>
        <w:pStyle w:val="Heading5"/>
        <w:ind w:left="720"/>
        <w:rPr>
          <w:rFonts w:ascii="Arial" w:hAnsi="Arial" w:cs="Arial"/>
          <w:sz w:val="24"/>
          <w:szCs w:val="24"/>
        </w:rPr>
      </w:pPr>
      <w:r>
        <w:rPr>
          <w:rFonts w:ascii="Arial" w:hAnsi="Arial" w:cs="Arial"/>
          <w:bCs w:val="0"/>
          <w:sz w:val="24"/>
          <w:szCs w:val="24"/>
        </w:rPr>
        <w:t>6</w:t>
      </w:r>
      <w:r w:rsidR="00CE1B4A">
        <w:rPr>
          <w:rFonts w:ascii="Arial" w:hAnsi="Arial" w:cs="Arial"/>
          <w:bCs w:val="0"/>
          <w:sz w:val="24"/>
          <w:szCs w:val="24"/>
        </w:rPr>
        <w:t>.</w:t>
      </w:r>
      <w:r w:rsidR="00CE1B4A">
        <w:rPr>
          <w:rFonts w:ascii="Arial" w:hAnsi="Arial" w:cs="Arial"/>
          <w:b w:val="0"/>
          <w:bCs w:val="0"/>
          <w:sz w:val="24"/>
          <w:szCs w:val="24"/>
        </w:rPr>
        <w:t xml:space="preserve">  </w:t>
      </w:r>
      <w:r w:rsidR="00CE1B4A">
        <w:rPr>
          <w:rFonts w:ascii="Arial" w:hAnsi="Arial" w:cs="Arial"/>
          <w:sz w:val="24"/>
          <w:szCs w:val="24"/>
        </w:rPr>
        <w:t>Information Management</w:t>
      </w:r>
    </w:p>
    <w:p w14:paraId="5698C8FC" w14:textId="77777777" w:rsidR="00CE1B4A" w:rsidRPr="00CE1B4A" w:rsidRDefault="00CE1B4A" w:rsidP="00CE1B4A">
      <w:pPr>
        <w:pStyle w:val="ListParagraph"/>
        <w:rPr>
          <w:rFonts w:ascii="Arial" w:hAnsi="Arial" w:cs="Arial"/>
          <w:sz w:val="24"/>
          <w:szCs w:val="24"/>
        </w:rPr>
      </w:pPr>
    </w:p>
    <w:p w14:paraId="3E636010" w14:textId="77777777" w:rsidR="00CE1B4A" w:rsidRPr="00CE1B4A" w:rsidRDefault="00CE1B4A" w:rsidP="00CE1B4A">
      <w:pPr>
        <w:pStyle w:val="ListParagraph"/>
        <w:numPr>
          <w:ilvl w:val="0"/>
          <w:numId w:val="4"/>
        </w:numPr>
        <w:rPr>
          <w:rFonts w:ascii="Arial" w:hAnsi="Arial" w:cs="Arial"/>
          <w:sz w:val="24"/>
          <w:szCs w:val="24"/>
        </w:rPr>
      </w:pPr>
      <w:r w:rsidRPr="00CE1B4A">
        <w:rPr>
          <w:rFonts w:ascii="Arial" w:hAnsi="Arial" w:cs="Arial"/>
          <w:sz w:val="24"/>
          <w:szCs w:val="24"/>
        </w:rPr>
        <w:t>Undertake data collection for use in service audit and research projects.</w:t>
      </w:r>
    </w:p>
    <w:p w14:paraId="05690A9A" w14:textId="77777777" w:rsidR="00CE1B4A" w:rsidRPr="00CE1B4A" w:rsidRDefault="00CE1B4A" w:rsidP="004F2033">
      <w:pPr>
        <w:pStyle w:val="ListParagraph"/>
        <w:numPr>
          <w:ilvl w:val="0"/>
          <w:numId w:val="4"/>
        </w:numPr>
        <w:rPr>
          <w:rFonts w:ascii="Arial" w:hAnsi="Arial" w:cs="Arial"/>
          <w:sz w:val="24"/>
          <w:szCs w:val="24"/>
        </w:rPr>
      </w:pPr>
      <w:r w:rsidRPr="00CE1B4A">
        <w:rPr>
          <w:rFonts w:ascii="Arial" w:hAnsi="Arial" w:cs="Arial"/>
          <w:sz w:val="24"/>
          <w:szCs w:val="24"/>
        </w:rPr>
        <w:t xml:space="preserve">Input and retrieve data into </w:t>
      </w:r>
      <w:r w:rsidR="00C17858" w:rsidRPr="00CE1B4A">
        <w:rPr>
          <w:rFonts w:ascii="Arial" w:hAnsi="Arial" w:cs="Arial"/>
          <w:sz w:val="24"/>
          <w:szCs w:val="24"/>
        </w:rPr>
        <w:t>electronic</w:t>
      </w:r>
      <w:r w:rsidRPr="00CE1B4A">
        <w:rPr>
          <w:rFonts w:ascii="Arial" w:hAnsi="Arial" w:cs="Arial"/>
          <w:sz w:val="24"/>
          <w:szCs w:val="24"/>
        </w:rPr>
        <w:t xml:space="preserve"> patient record systems used by the </w:t>
      </w:r>
      <w:r w:rsidR="00C17858" w:rsidRPr="00CE1B4A">
        <w:rPr>
          <w:rFonts w:ascii="Arial" w:hAnsi="Arial" w:cs="Arial"/>
          <w:sz w:val="24"/>
          <w:szCs w:val="24"/>
        </w:rPr>
        <w:t>trust</w:t>
      </w:r>
      <w:r>
        <w:rPr>
          <w:rFonts w:ascii="Arial" w:hAnsi="Arial" w:cs="Arial"/>
          <w:sz w:val="24"/>
          <w:szCs w:val="24"/>
        </w:rPr>
        <w:t xml:space="preserve">, or those shared by other local </w:t>
      </w:r>
      <w:r w:rsidR="00C17858">
        <w:rPr>
          <w:rFonts w:ascii="Arial" w:hAnsi="Arial" w:cs="Arial"/>
          <w:sz w:val="24"/>
          <w:szCs w:val="24"/>
        </w:rPr>
        <w:t>trusts</w:t>
      </w:r>
      <w:r>
        <w:rPr>
          <w:rFonts w:ascii="Arial" w:hAnsi="Arial" w:cs="Arial"/>
          <w:sz w:val="24"/>
          <w:szCs w:val="24"/>
        </w:rPr>
        <w:t xml:space="preserve"> and tertiary hospitals, </w:t>
      </w:r>
      <w:r w:rsidRPr="00CE1B4A">
        <w:rPr>
          <w:rFonts w:ascii="Arial" w:hAnsi="Arial" w:cs="Arial"/>
          <w:sz w:val="24"/>
          <w:szCs w:val="24"/>
        </w:rPr>
        <w:t xml:space="preserve">and also external systems such as </w:t>
      </w:r>
      <w:proofErr w:type="spellStart"/>
      <w:r w:rsidRPr="00CE1B4A">
        <w:rPr>
          <w:rFonts w:ascii="Arial" w:hAnsi="Arial" w:cs="Arial"/>
          <w:sz w:val="24"/>
          <w:szCs w:val="24"/>
        </w:rPr>
        <w:t>Nutricia</w:t>
      </w:r>
      <w:proofErr w:type="spellEnd"/>
      <w:r w:rsidRPr="00CE1B4A">
        <w:rPr>
          <w:rFonts w:ascii="Arial" w:hAnsi="Arial" w:cs="Arial"/>
          <w:sz w:val="24"/>
          <w:szCs w:val="24"/>
        </w:rPr>
        <w:t xml:space="preserve"> Connect (Home enteral feeding database).  </w:t>
      </w:r>
    </w:p>
    <w:p w14:paraId="29C85FAF" w14:textId="77777777" w:rsidR="00CE1B4A" w:rsidRPr="00CE1B4A" w:rsidRDefault="00CE1B4A" w:rsidP="00CE1B4A">
      <w:pPr>
        <w:pStyle w:val="ListParagraph"/>
        <w:numPr>
          <w:ilvl w:val="0"/>
          <w:numId w:val="4"/>
        </w:numPr>
        <w:rPr>
          <w:rFonts w:ascii="Arial" w:hAnsi="Arial" w:cs="Arial"/>
          <w:sz w:val="24"/>
          <w:szCs w:val="24"/>
        </w:rPr>
      </w:pPr>
      <w:r w:rsidRPr="00CE1B4A">
        <w:rPr>
          <w:rFonts w:ascii="Arial" w:hAnsi="Arial" w:cs="Arial"/>
          <w:sz w:val="24"/>
          <w:szCs w:val="24"/>
        </w:rPr>
        <w:t>Ensure the necessary precautions are adhered to when transferring information, only disclosing patient identifiable information in line with Caldicott and the Data Protection Act.</w:t>
      </w:r>
    </w:p>
    <w:p w14:paraId="070B76B9" w14:textId="77777777" w:rsidR="00CE1B4A" w:rsidRPr="00CE1B4A" w:rsidRDefault="00CE1B4A" w:rsidP="00C17858">
      <w:pPr>
        <w:pStyle w:val="ListParagraph"/>
        <w:rPr>
          <w:rFonts w:ascii="Arial" w:hAnsi="Arial" w:cs="Arial"/>
          <w:sz w:val="24"/>
          <w:szCs w:val="24"/>
        </w:rPr>
      </w:pPr>
    </w:p>
    <w:p w14:paraId="5DD648E2" w14:textId="77777777" w:rsidR="00CE1B4A" w:rsidRPr="00CE1B4A" w:rsidRDefault="00CE1B4A" w:rsidP="00C17858">
      <w:pPr>
        <w:pStyle w:val="ListParagraph"/>
        <w:rPr>
          <w:rFonts w:ascii="Arial" w:hAnsi="Arial" w:cs="Arial"/>
          <w:sz w:val="24"/>
          <w:szCs w:val="24"/>
        </w:rPr>
      </w:pPr>
    </w:p>
    <w:p w14:paraId="00B6F05B" w14:textId="77777777" w:rsidR="00CE1B4A" w:rsidRPr="00CE1B4A" w:rsidRDefault="00C17858" w:rsidP="00C17858">
      <w:pPr>
        <w:pStyle w:val="ListParagraph"/>
        <w:rPr>
          <w:rFonts w:ascii="Arial" w:hAnsi="Arial" w:cs="Arial"/>
          <w:b/>
          <w:i/>
          <w:sz w:val="24"/>
          <w:szCs w:val="24"/>
        </w:rPr>
      </w:pPr>
      <w:r>
        <w:rPr>
          <w:rFonts w:ascii="Arial" w:hAnsi="Arial" w:cs="Arial"/>
          <w:b/>
          <w:i/>
          <w:sz w:val="24"/>
          <w:szCs w:val="24"/>
        </w:rPr>
        <w:t>7</w:t>
      </w:r>
      <w:r w:rsidR="00CE1B4A" w:rsidRPr="00CE1B4A">
        <w:rPr>
          <w:rFonts w:ascii="Arial" w:hAnsi="Arial" w:cs="Arial"/>
          <w:b/>
          <w:i/>
          <w:sz w:val="24"/>
          <w:szCs w:val="24"/>
        </w:rPr>
        <w:t>. Policy and service development</w:t>
      </w:r>
    </w:p>
    <w:p w14:paraId="052F75E7" w14:textId="77777777" w:rsidR="00CE1B4A" w:rsidRPr="00CE1B4A" w:rsidRDefault="00CE1B4A" w:rsidP="00C17858">
      <w:pPr>
        <w:pStyle w:val="ListParagraph"/>
        <w:rPr>
          <w:rFonts w:ascii="Arial" w:hAnsi="Arial" w:cs="Arial"/>
          <w:sz w:val="24"/>
          <w:szCs w:val="24"/>
        </w:rPr>
      </w:pPr>
    </w:p>
    <w:p w14:paraId="08CAE428" w14:textId="77777777" w:rsidR="00CE1B4A" w:rsidRPr="00CE1B4A" w:rsidRDefault="00CE1B4A" w:rsidP="00CE1B4A">
      <w:pPr>
        <w:pStyle w:val="ListParagraph"/>
        <w:numPr>
          <w:ilvl w:val="0"/>
          <w:numId w:val="4"/>
        </w:numPr>
        <w:rPr>
          <w:rFonts w:ascii="Arial" w:hAnsi="Arial" w:cs="Arial"/>
          <w:sz w:val="24"/>
          <w:szCs w:val="24"/>
        </w:rPr>
      </w:pPr>
      <w:r w:rsidRPr="00CE1B4A">
        <w:rPr>
          <w:rFonts w:ascii="Arial" w:hAnsi="Arial" w:cs="Arial"/>
          <w:sz w:val="24"/>
          <w:szCs w:val="24"/>
        </w:rPr>
        <w:t xml:space="preserve">In conjunction the Paediatric Team Leader, develop, review and update policies and guidelines specific to nutrition and dietetics.  Liaise with other health professionals regarding their implementation. </w:t>
      </w:r>
    </w:p>
    <w:p w14:paraId="6A9F8B35" w14:textId="77777777" w:rsidR="00CE1B4A" w:rsidRPr="00CE1B4A" w:rsidRDefault="00CE1B4A" w:rsidP="00C17858">
      <w:pPr>
        <w:pStyle w:val="ListParagraph"/>
        <w:rPr>
          <w:rFonts w:ascii="Arial" w:hAnsi="Arial" w:cs="Arial"/>
          <w:sz w:val="24"/>
          <w:szCs w:val="24"/>
        </w:rPr>
      </w:pPr>
    </w:p>
    <w:p w14:paraId="05AC656D" w14:textId="77777777" w:rsidR="00CE1B4A" w:rsidRPr="00CE1B4A" w:rsidRDefault="00CE1B4A" w:rsidP="00C17858">
      <w:pPr>
        <w:pStyle w:val="ListParagraph"/>
        <w:rPr>
          <w:rFonts w:ascii="Arial" w:hAnsi="Arial" w:cs="Arial"/>
          <w:b/>
          <w:i/>
          <w:sz w:val="24"/>
          <w:szCs w:val="24"/>
        </w:rPr>
      </w:pPr>
      <w:r w:rsidRPr="00CE1B4A">
        <w:rPr>
          <w:rFonts w:ascii="Arial" w:hAnsi="Arial" w:cs="Arial"/>
          <w:b/>
          <w:i/>
          <w:sz w:val="24"/>
          <w:szCs w:val="24"/>
        </w:rPr>
        <w:t>9. Freedom to act</w:t>
      </w:r>
    </w:p>
    <w:p w14:paraId="41BBC53D" w14:textId="77777777" w:rsidR="00CE1B4A" w:rsidRPr="00CE1B4A" w:rsidRDefault="00CE1B4A" w:rsidP="00C17858">
      <w:pPr>
        <w:pStyle w:val="ListParagraph"/>
        <w:rPr>
          <w:rFonts w:ascii="Arial" w:hAnsi="Arial" w:cs="Arial"/>
          <w:sz w:val="24"/>
          <w:szCs w:val="24"/>
        </w:rPr>
      </w:pPr>
    </w:p>
    <w:p w14:paraId="5B8A894E" w14:textId="77777777" w:rsidR="00CE1B4A" w:rsidRPr="00C17858" w:rsidRDefault="00CE1B4A" w:rsidP="00D312A4">
      <w:pPr>
        <w:pStyle w:val="ListParagraph"/>
        <w:numPr>
          <w:ilvl w:val="0"/>
          <w:numId w:val="4"/>
        </w:numPr>
        <w:rPr>
          <w:rFonts w:ascii="Arial" w:hAnsi="Arial" w:cs="Arial"/>
          <w:sz w:val="24"/>
          <w:szCs w:val="24"/>
        </w:rPr>
      </w:pPr>
      <w:r w:rsidRPr="00C17858">
        <w:rPr>
          <w:rFonts w:ascii="Arial" w:hAnsi="Arial" w:cs="Arial"/>
          <w:sz w:val="24"/>
          <w:szCs w:val="24"/>
        </w:rPr>
        <w:t>To be professionally accountable and responsible for all aspects of own work, including the management of patients own care.</w:t>
      </w:r>
    </w:p>
    <w:p w14:paraId="6CC24E80" w14:textId="77777777" w:rsidR="00C17858" w:rsidRDefault="00CE1B4A" w:rsidP="006C6150">
      <w:pPr>
        <w:pStyle w:val="ListParagraph"/>
        <w:numPr>
          <w:ilvl w:val="0"/>
          <w:numId w:val="4"/>
        </w:numPr>
        <w:rPr>
          <w:rFonts w:ascii="Arial" w:hAnsi="Arial" w:cs="Arial"/>
          <w:sz w:val="24"/>
          <w:szCs w:val="24"/>
        </w:rPr>
      </w:pPr>
      <w:r w:rsidRPr="00C17858">
        <w:rPr>
          <w:rFonts w:ascii="Arial" w:hAnsi="Arial" w:cs="Arial"/>
          <w:sz w:val="24"/>
          <w:szCs w:val="24"/>
        </w:rPr>
        <w:t>Manage clinical risk within own patient caseload.</w:t>
      </w:r>
    </w:p>
    <w:p w14:paraId="754A642E" w14:textId="77777777" w:rsidR="00CE1B4A" w:rsidRPr="00C17858" w:rsidRDefault="00CE1B4A" w:rsidP="001451B3">
      <w:pPr>
        <w:pStyle w:val="ListParagraph"/>
        <w:numPr>
          <w:ilvl w:val="0"/>
          <w:numId w:val="4"/>
        </w:numPr>
        <w:rPr>
          <w:rFonts w:ascii="Arial" w:hAnsi="Arial" w:cs="Arial"/>
          <w:sz w:val="24"/>
          <w:szCs w:val="24"/>
        </w:rPr>
      </w:pPr>
      <w:r w:rsidRPr="00C17858">
        <w:rPr>
          <w:rFonts w:ascii="Arial" w:hAnsi="Arial" w:cs="Arial"/>
          <w:sz w:val="24"/>
          <w:szCs w:val="24"/>
        </w:rPr>
        <w:t>Work within Trust clinical guidelines and BDA guidelines and to have a good working knowledge of national and local standards and protocols, monitoring quality of practice as appropriate.</w:t>
      </w:r>
    </w:p>
    <w:p w14:paraId="41F23744" w14:textId="77777777" w:rsidR="00CE1B4A" w:rsidRPr="00C17858" w:rsidRDefault="00CE1B4A" w:rsidP="00BD3494">
      <w:pPr>
        <w:pStyle w:val="ListParagraph"/>
        <w:numPr>
          <w:ilvl w:val="0"/>
          <w:numId w:val="4"/>
        </w:numPr>
        <w:rPr>
          <w:rFonts w:ascii="Arial" w:hAnsi="Arial"/>
          <w:sz w:val="24"/>
          <w:szCs w:val="24"/>
          <w:u w:val="single"/>
        </w:rPr>
      </w:pPr>
      <w:r w:rsidRPr="00C17858">
        <w:rPr>
          <w:rFonts w:ascii="Arial" w:hAnsi="Arial" w:cs="Arial"/>
          <w:sz w:val="24"/>
          <w:szCs w:val="24"/>
        </w:rPr>
        <w:t>To accept clinical responsibility for a designated caseload of patients and to organise this effectively and efficiently with regard to clinical priorities and use of time.</w:t>
      </w:r>
    </w:p>
    <w:p w14:paraId="043EFD9B" w14:textId="77777777" w:rsidR="00A87A0E" w:rsidRPr="00C17858" w:rsidRDefault="00A87A0E" w:rsidP="00C17858">
      <w:pPr>
        <w:ind w:left="360"/>
        <w:jc w:val="both"/>
        <w:rPr>
          <w:rFonts w:ascii="Arial" w:hAnsi="Arial" w:cs="Arial"/>
          <w:color w:val="000000" w:themeColor="text1"/>
          <w:sz w:val="24"/>
          <w:szCs w:val="24"/>
        </w:rPr>
      </w:pPr>
    </w:p>
    <w:p w14:paraId="7F93C4DF" w14:textId="77777777" w:rsidR="001C657D" w:rsidRPr="001C657D" w:rsidRDefault="001C657D" w:rsidP="001C657D">
      <w:pPr>
        <w:pStyle w:val="ListParagraph"/>
        <w:jc w:val="both"/>
        <w:rPr>
          <w:rFonts w:ascii="Arial" w:hAnsi="Arial" w:cs="Arial"/>
          <w:b/>
          <w:color w:val="005EB8"/>
          <w:sz w:val="32"/>
        </w:rPr>
      </w:pPr>
    </w:p>
    <w:p w14:paraId="62F4AD99" w14:textId="77777777" w:rsidR="001C657D" w:rsidRPr="00B45B76" w:rsidRDefault="001C657D" w:rsidP="001C657D">
      <w:pPr>
        <w:spacing w:after="0" w:line="240" w:lineRule="auto"/>
        <w:jc w:val="both"/>
        <w:rPr>
          <w:rFonts w:ascii="Arial" w:hAnsi="Arial" w:cs="Arial"/>
          <w:color w:val="000000" w:themeColor="text1"/>
          <w:sz w:val="24"/>
        </w:rPr>
      </w:pPr>
      <w:r>
        <w:rPr>
          <w:rFonts w:ascii="Arial" w:hAnsi="Arial" w:cs="Arial"/>
          <w:color w:val="000000" w:themeColor="text1"/>
          <w:sz w:val="24"/>
          <w:szCs w:val="24"/>
        </w:rPr>
        <w:t>T</w:t>
      </w:r>
      <w:r w:rsidRPr="0045644C">
        <w:rPr>
          <w:rFonts w:ascii="Arial" w:hAnsi="Arial" w:cs="Arial"/>
          <w:color w:val="000000" w:themeColor="text1"/>
          <w:sz w:val="24"/>
          <w:szCs w:val="24"/>
        </w:rPr>
        <w:t xml:space="preserve">his job description may be subject to change according to the varying needs of the service. Such changes will be made after discussion between the post holder and </w:t>
      </w:r>
      <w:r>
        <w:rPr>
          <w:rFonts w:ascii="Arial" w:hAnsi="Arial" w:cs="Arial"/>
          <w:color w:val="000000" w:themeColor="text1"/>
          <w:sz w:val="24"/>
          <w:szCs w:val="24"/>
        </w:rPr>
        <w:t xml:space="preserve">the </w:t>
      </w:r>
      <w:r w:rsidRPr="0045644C">
        <w:rPr>
          <w:rFonts w:ascii="Arial" w:hAnsi="Arial" w:cs="Arial"/>
          <w:color w:val="000000" w:themeColor="text1"/>
          <w:sz w:val="24"/>
          <w:szCs w:val="24"/>
        </w:rPr>
        <w:t>manager. All duties must be carried out under supervision or within Trust policy and procedure.</w:t>
      </w:r>
    </w:p>
    <w:p w14:paraId="5FB4B9E5" w14:textId="77777777" w:rsidR="00B45B76" w:rsidRPr="003A1A35" w:rsidRDefault="00B45B76" w:rsidP="003A1A35">
      <w:pPr>
        <w:jc w:val="both"/>
        <w:rPr>
          <w:rFonts w:ascii="Arial" w:hAnsi="Arial" w:cs="Arial"/>
          <w:color w:val="000000" w:themeColor="text1"/>
          <w:sz w:val="24"/>
          <w:szCs w:val="24"/>
        </w:rPr>
      </w:pPr>
      <w:r>
        <w:rPr>
          <w:rFonts w:ascii="Arial" w:hAnsi="Arial" w:cs="Arial"/>
          <w:b/>
          <w:color w:val="005EB8"/>
          <w:sz w:val="28"/>
        </w:rPr>
        <w:br w:type="page"/>
      </w:r>
      <w:r>
        <w:rPr>
          <w:rFonts w:ascii="Arial" w:hAnsi="Arial" w:cs="Arial"/>
          <w:b/>
          <w:color w:val="005EB8"/>
          <w:sz w:val="28"/>
        </w:rPr>
        <w:lastRenderedPageBreak/>
        <w:t>Person specification</w:t>
      </w:r>
    </w:p>
    <w:tbl>
      <w:tblPr>
        <w:tblStyle w:val="TableGrid"/>
        <w:tblW w:w="9067" w:type="dxa"/>
        <w:jc w:val="center"/>
        <w:tblLook w:val="04A0" w:firstRow="1" w:lastRow="0" w:firstColumn="1" w:lastColumn="0" w:noHBand="0" w:noVBand="1"/>
      </w:tblPr>
      <w:tblGrid>
        <w:gridCol w:w="2682"/>
        <w:gridCol w:w="6385"/>
      </w:tblGrid>
      <w:tr w:rsidR="00EC232D" w:rsidRPr="00E04818" w14:paraId="7C6742A6" w14:textId="77777777" w:rsidTr="00EC40EC">
        <w:trPr>
          <w:trHeight w:val="511"/>
          <w:jc w:val="center"/>
        </w:trPr>
        <w:tc>
          <w:tcPr>
            <w:tcW w:w="2682" w:type="dxa"/>
            <w:shd w:val="clear" w:color="auto" w:fill="005EB8"/>
            <w:vAlign w:val="center"/>
          </w:tcPr>
          <w:p w14:paraId="334C74F0" w14:textId="77777777"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Position</w:t>
            </w:r>
          </w:p>
        </w:tc>
        <w:tc>
          <w:tcPr>
            <w:tcW w:w="6385" w:type="dxa"/>
            <w:vAlign w:val="center"/>
          </w:tcPr>
          <w:p w14:paraId="172EE080" w14:textId="77777777" w:rsidR="00EC232D" w:rsidRDefault="00FB2CBE" w:rsidP="00EC232D">
            <w:pPr>
              <w:rPr>
                <w:rFonts w:ascii="Arial" w:hAnsi="Arial" w:cs="Arial"/>
                <w:color w:val="000000" w:themeColor="text1"/>
                <w:sz w:val="24"/>
              </w:rPr>
            </w:pPr>
            <w:r>
              <w:rPr>
                <w:rFonts w:ascii="Arial" w:hAnsi="Arial" w:cs="Arial"/>
                <w:color w:val="000000" w:themeColor="text1"/>
                <w:sz w:val="24"/>
              </w:rPr>
              <w:t>Paediatric Dietitian</w:t>
            </w:r>
          </w:p>
        </w:tc>
      </w:tr>
      <w:tr w:rsidR="00EC232D" w:rsidRPr="00E04818" w14:paraId="267C872E" w14:textId="77777777" w:rsidTr="00EC40EC">
        <w:trPr>
          <w:trHeight w:val="511"/>
          <w:jc w:val="center"/>
        </w:trPr>
        <w:tc>
          <w:tcPr>
            <w:tcW w:w="2682" w:type="dxa"/>
            <w:shd w:val="clear" w:color="auto" w:fill="005EB8"/>
            <w:vAlign w:val="center"/>
          </w:tcPr>
          <w:p w14:paraId="2074C455" w14:textId="77777777"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Grade</w:t>
            </w:r>
          </w:p>
        </w:tc>
        <w:tc>
          <w:tcPr>
            <w:tcW w:w="6385" w:type="dxa"/>
            <w:vAlign w:val="center"/>
          </w:tcPr>
          <w:p w14:paraId="3A9CA541" w14:textId="77777777" w:rsidR="00EC232D" w:rsidRDefault="00FB2CBE" w:rsidP="00EC232D">
            <w:pPr>
              <w:rPr>
                <w:rFonts w:ascii="Arial" w:hAnsi="Arial" w:cs="Arial"/>
                <w:color w:val="000000" w:themeColor="text1"/>
                <w:sz w:val="24"/>
              </w:rPr>
            </w:pPr>
            <w:r>
              <w:rPr>
                <w:rFonts w:ascii="Arial" w:hAnsi="Arial" w:cs="Arial"/>
                <w:color w:val="000000" w:themeColor="text1"/>
                <w:sz w:val="24"/>
              </w:rPr>
              <w:t>Band 6</w:t>
            </w:r>
          </w:p>
        </w:tc>
      </w:tr>
    </w:tbl>
    <w:p w14:paraId="125ABE04" w14:textId="77777777" w:rsidR="00B45B76" w:rsidRDefault="00B45B76" w:rsidP="00B45B76">
      <w:pPr>
        <w:spacing w:after="0" w:line="240" w:lineRule="auto"/>
        <w:rPr>
          <w:rFonts w:ascii="Arial" w:hAnsi="Arial" w:cs="Arial"/>
          <w:color w:val="000000" w:themeColor="text1"/>
          <w:sz w:val="24"/>
        </w:rPr>
      </w:pPr>
    </w:p>
    <w:p w14:paraId="3E384BD0" w14:textId="77777777" w:rsidR="00B45B76" w:rsidRDefault="00B45B76" w:rsidP="00B45B76">
      <w:pPr>
        <w:spacing w:after="0" w:line="240" w:lineRule="auto"/>
        <w:jc w:val="both"/>
        <w:rPr>
          <w:rFonts w:ascii="Arial" w:hAnsi="Arial" w:cs="Arial"/>
          <w:color w:val="000000" w:themeColor="text1"/>
          <w:sz w:val="24"/>
        </w:rPr>
      </w:pPr>
      <w:r w:rsidRPr="00B45B76">
        <w:rPr>
          <w:rFonts w:ascii="Arial" w:hAnsi="Arial" w:cs="Arial"/>
          <w:color w:val="000000" w:themeColor="text1"/>
          <w:sz w:val="24"/>
        </w:rPr>
        <w:t>Evidence for suitability in the role will be measured via a mixture of applicat</w:t>
      </w:r>
      <w:r>
        <w:rPr>
          <w:rFonts w:ascii="Arial" w:hAnsi="Arial" w:cs="Arial"/>
          <w:color w:val="000000" w:themeColor="text1"/>
          <w:sz w:val="24"/>
        </w:rPr>
        <w:t>ion form, testing and interview.</w:t>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t xml:space="preserve">  Essential: E</w:t>
      </w:r>
      <w:r>
        <w:rPr>
          <w:rFonts w:ascii="Arial" w:hAnsi="Arial" w:cs="Arial"/>
          <w:color w:val="000000" w:themeColor="text1"/>
          <w:sz w:val="24"/>
        </w:rPr>
        <w:tab/>
        <w:t xml:space="preserve">       Desirable: D</w:t>
      </w:r>
    </w:p>
    <w:p w14:paraId="10C1326C" w14:textId="77777777" w:rsidR="00B45B76" w:rsidRDefault="00B45B76" w:rsidP="00B45B76">
      <w:pPr>
        <w:spacing w:after="0" w:line="240" w:lineRule="auto"/>
        <w:jc w:val="both"/>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14:paraId="56E906FC" w14:textId="77777777" w:rsidTr="00EC40EC">
        <w:trPr>
          <w:jc w:val="center"/>
        </w:trPr>
        <w:tc>
          <w:tcPr>
            <w:tcW w:w="9016" w:type="dxa"/>
            <w:gridSpan w:val="2"/>
            <w:shd w:val="clear" w:color="auto" w:fill="005EB8"/>
          </w:tcPr>
          <w:p w14:paraId="5EB81420" w14:textId="77777777" w:rsidR="001C657D" w:rsidRPr="00730482" w:rsidRDefault="001C657D" w:rsidP="00A140A0">
            <w:pPr>
              <w:spacing w:before="60" w:after="60"/>
              <w:rPr>
                <w:rFonts w:ascii="Arial" w:hAnsi="Arial" w:cs="Arial"/>
                <w:b/>
                <w:color w:val="000000" w:themeColor="text1"/>
                <w:sz w:val="24"/>
              </w:rPr>
            </w:pPr>
            <w:r w:rsidRPr="00730482">
              <w:rPr>
                <w:rFonts w:ascii="Arial" w:hAnsi="Arial" w:cs="Arial"/>
                <w:b/>
                <w:color w:val="FFFFFF" w:themeColor="background1"/>
                <w:sz w:val="24"/>
              </w:rPr>
              <w:t>Trust values</w:t>
            </w:r>
          </w:p>
        </w:tc>
      </w:tr>
      <w:tr w:rsidR="001C657D" w14:paraId="13A732D1" w14:textId="77777777" w:rsidTr="00CB284E">
        <w:trPr>
          <w:jc w:val="center"/>
        </w:trPr>
        <w:tc>
          <w:tcPr>
            <w:tcW w:w="8075" w:type="dxa"/>
          </w:tcPr>
          <w:p w14:paraId="44BDD8F3" w14:textId="77777777" w:rsidR="001C657D" w:rsidRPr="004B230F" w:rsidRDefault="004B230F" w:rsidP="00A140A0">
            <w:pPr>
              <w:spacing w:before="60" w:after="60"/>
              <w:rPr>
                <w:rFonts w:ascii="Arial" w:hAnsi="Arial" w:cs="Arial"/>
                <w:color w:val="000000" w:themeColor="text1"/>
                <w:sz w:val="24"/>
              </w:rPr>
            </w:pPr>
            <w:r w:rsidRPr="004B230F">
              <w:rPr>
                <w:rFonts w:ascii="Arial" w:hAnsi="Arial" w:cs="Arial"/>
                <w:color w:val="000000" w:themeColor="text1"/>
                <w:sz w:val="24"/>
              </w:rPr>
              <w:t>Patient at heart – Always holding the patient and their wellbeing at the centre of our thoughts and efforts</w:t>
            </w:r>
          </w:p>
        </w:tc>
        <w:tc>
          <w:tcPr>
            <w:tcW w:w="941" w:type="dxa"/>
            <w:vAlign w:val="center"/>
          </w:tcPr>
          <w:p w14:paraId="4238AF3B" w14:textId="77777777" w:rsidR="001C657D" w:rsidRDefault="001C657D" w:rsidP="00CB284E">
            <w:pPr>
              <w:spacing w:before="60" w:after="60"/>
              <w:jc w:val="center"/>
              <w:rPr>
                <w:rFonts w:ascii="Arial" w:hAnsi="Arial" w:cs="Arial"/>
                <w:color w:val="000000" w:themeColor="text1"/>
                <w:sz w:val="24"/>
              </w:rPr>
            </w:pPr>
            <w:r>
              <w:rPr>
                <w:rFonts w:ascii="Arial" w:hAnsi="Arial" w:cs="Arial"/>
                <w:color w:val="000000" w:themeColor="text1"/>
                <w:sz w:val="24"/>
              </w:rPr>
              <w:t>E</w:t>
            </w:r>
          </w:p>
        </w:tc>
      </w:tr>
      <w:tr w:rsidR="001C657D" w14:paraId="730541B8" w14:textId="77777777" w:rsidTr="00CB284E">
        <w:trPr>
          <w:jc w:val="center"/>
        </w:trPr>
        <w:tc>
          <w:tcPr>
            <w:tcW w:w="8075" w:type="dxa"/>
          </w:tcPr>
          <w:p w14:paraId="1055413D" w14:textId="77777777" w:rsidR="001C657D" w:rsidRPr="004B230F" w:rsidRDefault="004B230F" w:rsidP="004B230F">
            <w:pPr>
              <w:rPr>
                <w:rFonts w:ascii="Arial" w:hAnsi="Arial" w:cs="Arial"/>
                <w:color w:val="000000" w:themeColor="text1"/>
                <w:sz w:val="24"/>
                <w:szCs w:val="24"/>
              </w:rPr>
            </w:pPr>
            <w:r w:rsidRPr="004B230F">
              <w:rPr>
                <w:rFonts w:ascii="Arial" w:hAnsi="Arial" w:cs="Arial"/>
                <w:color w:val="000000" w:themeColor="text1"/>
                <w:sz w:val="24"/>
                <w:szCs w:val="24"/>
              </w:rPr>
              <w:t>Everyday excellence – Sharing and celebrating our successes, being honest when we get it wrong, giving us the ability to learn from both</w:t>
            </w:r>
          </w:p>
        </w:tc>
        <w:tc>
          <w:tcPr>
            <w:tcW w:w="941" w:type="dxa"/>
            <w:vAlign w:val="center"/>
          </w:tcPr>
          <w:p w14:paraId="31B47550" w14:textId="77777777" w:rsidR="001C657D" w:rsidRDefault="001C657D" w:rsidP="00CB284E">
            <w:pPr>
              <w:spacing w:before="60" w:after="60"/>
              <w:jc w:val="center"/>
              <w:rPr>
                <w:rFonts w:ascii="Arial" w:hAnsi="Arial" w:cs="Arial"/>
                <w:color w:val="000000" w:themeColor="text1"/>
                <w:sz w:val="24"/>
              </w:rPr>
            </w:pPr>
            <w:r>
              <w:rPr>
                <w:rFonts w:ascii="Arial" w:hAnsi="Arial" w:cs="Arial"/>
                <w:color w:val="000000" w:themeColor="text1"/>
                <w:sz w:val="24"/>
              </w:rPr>
              <w:t>E</w:t>
            </w:r>
          </w:p>
        </w:tc>
      </w:tr>
      <w:tr w:rsidR="001C657D" w14:paraId="39226ED6" w14:textId="77777777" w:rsidTr="00CB284E">
        <w:trPr>
          <w:jc w:val="center"/>
        </w:trPr>
        <w:tc>
          <w:tcPr>
            <w:tcW w:w="8075" w:type="dxa"/>
          </w:tcPr>
          <w:p w14:paraId="2BB730DF" w14:textId="77777777" w:rsidR="001C657D" w:rsidRPr="0045644C" w:rsidRDefault="004B230F" w:rsidP="00A140A0">
            <w:pPr>
              <w:spacing w:before="60" w:after="60"/>
              <w:rPr>
                <w:rFonts w:ascii="Arial" w:hAnsi="Arial" w:cs="Arial"/>
                <w:color w:val="000000" w:themeColor="text1"/>
                <w:sz w:val="24"/>
              </w:rPr>
            </w:pPr>
            <w:r w:rsidRPr="004B230F">
              <w:rPr>
                <w:rFonts w:ascii="Arial" w:hAnsi="Arial" w:cs="Arial"/>
                <w:color w:val="000000" w:themeColor="text1"/>
                <w:sz w:val="24"/>
              </w:rPr>
              <w:t>Creative collaboration – Knowing strength comes from diversity, we combine our experiences, skills and talents, working together to find new and better ways to care</w:t>
            </w:r>
          </w:p>
        </w:tc>
        <w:tc>
          <w:tcPr>
            <w:tcW w:w="941" w:type="dxa"/>
            <w:vAlign w:val="center"/>
          </w:tcPr>
          <w:p w14:paraId="2DDAACC3" w14:textId="77777777" w:rsidR="001C657D" w:rsidRDefault="001C657D" w:rsidP="00CB284E">
            <w:pPr>
              <w:spacing w:before="60" w:after="60"/>
              <w:jc w:val="center"/>
              <w:rPr>
                <w:rFonts w:ascii="Arial" w:hAnsi="Arial" w:cs="Arial"/>
                <w:color w:val="000000" w:themeColor="text1"/>
                <w:sz w:val="24"/>
              </w:rPr>
            </w:pPr>
            <w:r>
              <w:rPr>
                <w:rFonts w:ascii="Arial" w:hAnsi="Arial" w:cs="Arial"/>
                <w:color w:val="000000" w:themeColor="text1"/>
                <w:sz w:val="24"/>
              </w:rPr>
              <w:t>E</w:t>
            </w:r>
          </w:p>
        </w:tc>
      </w:tr>
    </w:tbl>
    <w:p w14:paraId="7902D1D8" w14:textId="77777777" w:rsidR="001C657D" w:rsidRDefault="001C657D" w:rsidP="001C657D">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14:paraId="3B0ACED3" w14:textId="77777777" w:rsidTr="00EC40EC">
        <w:trPr>
          <w:jc w:val="center"/>
        </w:trPr>
        <w:tc>
          <w:tcPr>
            <w:tcW w:w="9016" w:type="dxa"/>
            <w:gridSpan w:val="2"/>
            <w:shd w:val="clear" w:color="auto" w:fill="005EB8"/>
          </w:tcPr>
          <w:p w14:paraId="7C393DF5" w14:textId="77777777" w:rsidR="001C657D" w:rsidRPr="00730482" w:rsidRDefault="001C657D" w:rsidP="00A140A0">
            <w:pPr>
              <w:spacing w:before="60" w:after="60"/>
              <w:rPr>
                <w:rFonts w:ascii="Arial" w:hAnsi="Arial" w:cs="Arial"/>
                <w:b/>
                <w:color w:val="005EB8"/>
                <w:sz w:val="24"/>
              </w:rPr>
            </w:pPr>
            <w:r w:rsidRPr="00730482">
              <w:rPr>
                <w:rFonts w:ascii="Arial" w:hAnsi="Arial" w:cs="Arial"/>
                <w:b/>
                <w:color w:val="FFFFFF" w:themeColor="background1"/>
                <w:sz w:val="24"/>
              </w:rPr>
              <w:t>Education and qualifications</w:t>
            </w:r>
          </w:p>
        </w:tc>
      </w:tr>
      <w:tr w:rsidR="001C657D" w14:paraId="3559BF7C" w14:textId="77777777" w:rsidTr="00CB284E">
        <w:trPr>
          <w:jc w:val="center"/>
        </w:trPr>
        <w:tc>
          <w:tcPr>
            <w:tcW w:w="8075" w:type="dxa"/>
            <w:vAlign w:val="center"/>
          </w:tcPr>
          <w:p w14:paraId="28AD4102" w14:textId="77777777" w:rsidR="001C657D" w:rsidRPr="00FB2CBE" w:rsidRDefault="00FB2CBE" w:rsidP="00620BC5">
            <w:pPr>
              <w:autoSpaceDE w:val="0"/>
              <w:autoSpaceDN w:val="0"/>
              <w:adjustRightInd w:val="0"/>
              <w:rPr>
                <w:rFonts w:ascii="Arial" w:eastAsia="Arial" w:hAnsi="Arial" w:cs="Arial"/>
                <w:sz w:val="24"/>
                <w:szCs w:val="24"/>
                <w:lang w:bidi="en-US"/>
              </w:rPr>
            </w:pPr>
            <w:r w:rsidRPr="00FB2CBE">
              <w:rPr>
                <w:rFonts w:ascii="Arial" w:hAnsi="Arial" w:cs="Arial"/>
                <w:sz w:val="24"/>
                <w:szCs w:val="24"/>
                <w:lang w:eastAsia="en-GB"/>
              </w:rPr>
              <w:t>Degree in Nutrition and Dietetics or</w:t>
            </w:r>
            <w:r w:rsidR="00620BC5">
              <w:rPr>
                <w:rFonts w:ascii="Arial" w:hAnsi="Arial" w:cs="Arial"/>
                <w:sz w:val="24"/>
                <w:szCs w:val="24"/>
                <w:lang w:eastAsia="en-GB"/>
              </w:rPr>
              <w:t xml:space="preserve"> </w:t>
            </w:r>
            <w:r w:rsidRPr="00FB2CBE">
              <w:rPr>
                <w:rFonts w:ascii="Arial" w:hAnsi="Arial" w:cs="Arial"/>
                <w:sz w:val="24"/>
                <w:szCs w:val="24"/>
                <w:lang w:eastAsia="en-GB"/>
              </w:rPr>
              <w:t>equivalent post-graduate qualification</w:t>
            </w:r>
          </w:p>
        </w:tc>
        <w:tc>
          <w:tcPr>
            <w:tcW w:w="941" w:type="dxa"/>
            <w:vAlign w:val="center"/>
          </w:tcPr>
          <w:p w14:paraId="19A3A0BA" w14:textId="77777777" w:rsidR="001C657D" w:rsidRPr="0045644C" w:rsidRDefault="00FB2CBE" w:rsidP="00CB284E">
            <w:pPr>
              <w:spacing w:before="60" w:after="60"/>
              <w:jc w:val="center"/>
              <w:rPr>
                <w:rFonts w:ascii="Arial" w:hAnsi="Arial" w:cs="Arial"/>
                <w:color w:val="000000" w:themeColor="text1"/>
                <w:sz w:val="24"/>
              </w:rPr>
            </w:pPr>
            <w:r>
              <w:rPr>
                <w:rFonts w:ascii="Arial" w:hAnsi="Arial" w:cs="Arial"/>
                <w:color w:val="000000" w:themeColor="text1"/>
                <w:sz w:val="24"/>
              </w:rPr>
              <w:t>E</w:t>
            </w:r>
          </w:p>
        </w:tc>
      </w:tr>
      <w:tr w:rsidR="001C657D" w14:paraId="3B2F1C7F" w14:textId="77777777" w:rsidTr="00CB284E">
        <w:trPr>
          <w:jc w:val="center"/>
        </w:trPr>
        <w:tc>
          <w:tcPr>
            <w:tcW w:w="8075" w:type="dxa"/>
          </w:tcPr>
          <w:p w14:paraId="4F13CF90" w14:textId="77777777" w:rsidR="00FB2CBE" w:rsidRPr="00FB2CBE" w:rsidRDefault="00FB2CBE" w:rsidP="00620BC5">
            <w:pPr>
              <w:autoSpaceDE w:val="0"/>
              <w:autoSpaceDN w:val="0"/>
              <w:adjustRightInd w:val="0"/>
              <w:rPr>
                <w:rFonts w:ascii="Arial" w:hAnsi="Arial" w:cs="Arial"/>
                <w:color w:val="000000" w:themeColor="text1"/>
                <w:sz w:val="24"/>
                <w:szCs w:val="24"/>
              </w:rPr>
            </w:pPr>
            <w:r w:rsidRPr="00FB2CBE">
              <w:rPr>
                <w:rFonts w:ascii="Arial" w:hAnsi="Arial" w:cs="Arial"/>
                <w:sz w:val="24"/>
                <w:szCs w:val="24"/>
                <w:lang w:eastAsia="en-GB"/>
              </w:rPr>
              <w:t>Registered as a Dietitian with the Health</w:t>
            </w:r>
            <w:r w:rsidR="00620BC5">
              <w:rPr>
                <w:rFonts w:ascii="Arial" w:hAnsi="Arial" w:cs="Arial"/>
                <w:sz w:val="24"/>
                <w:szCs w:val="24"/>
                <w:lang w:eastAsia="en-GB"/>
              </w:rPr>
              <w:t xml:space="preserve"> </w:t>
            </w:r>
            <w:r w:rsidRPr="00FB2CBE">
              <w:rPr>
                <w:rFonts w:ascii="Arial" w:hAnsi="Arial" w:cs="Arial"/>
                <w:sz w:val="24"/>
                <w:szCs w:val="24"/>
                <w:lang w:eastAsia="en-GB"/>
              </w:rPr>
              <w:t>and Care Professions Council</w:t>
            </w:r>
          </w:p>
        </w:tc>
        <w:tc>
          <w:tcPr>
            <w:tcW w:w="941" w:type="dxa"/>
            <w:vAlign w:val="center"/>
          </w:tcPr>
          <w:p w14:paraId="460EA725" w14:textId="77777777" w:rsidR="001C657D" w:rsidRPr="0045644C" w:rsidRDefault="00FB2CBE" w:rsidP="00CB284E">
            <w:pPr>
              <w:spacing w:before="60" w:after="60"/>
              <w:jc w:val="center"/>
              <w:rPr>
                <w:rFonts w:ascii="Arial" w:hAnsi="Arial" w:cs="Arial"/>
                <w:color w:val="000000" w:themeColor="text1"/>
                <w:sz w:val="24"/>
              </w:rPr>
            </w:pPr>
            <w:r>
              <w:rPr>
                <w:rFonts w:ascii="Arial" w:hAnsi="Arial" w:cs="Arial"/>
                <w:color w:val="000000" w:themeColor="text1"/>
                <w:sz w:val="24"/>
              </w:rPr>
              <w:t>E</w:t>
            </w:r>
          </w:p>
        </w:tc>
      </w:tr>
      <w:tr w:rsidR="001C657D" w14:paraId="27BFDE0F" w14:textId="77777777" w:rsidTr="00CB284E">
        <w:trPr>
          <w:jc w:val="center"/>
        </w:trPr>
        <w:tc>
          <w:tcPr>
            <w:tcW w:w="8075" w:type="dxa"/>
          </w:tcPr>
          <w:p w14:paraId="1964F6C0" w14:textId="77777777" w:rsidR="001C657D" w:rsidRPr="00FB2CBE" w:rsidRDefault="00FB2CBE" w:rsidP="00620BC5">
            <w:pPr>
              <w:pStyle w:val="BodyText"/>
              <w:tabs>
                <w:tab w:val="left" w:pos="2160"/>
                <w:tab w:val="right" w:pos="7560"/>
              </w:tabs>
              <w:rPr>
                <w:rFonts w:ascii="Arial" w:hAnsi="Arial" w:cs="Arial"/>
                <w:color w:val="000000" w:themeColor="text1"/>
                <w:sz w:val="24"/>
                <w:szCs w:val="24"/>
              </w:rPr>
            </w:pPr>
            <w:r w:rsidRPr="00FB2CBE">
              <w:rPr>
                <w:rFonts w:ascii="Arial" w:hAnsi="Arial" w:cs="Arial"/>
                <w:sz w:val="24"/>
                <w:szCs w:val="24"/>
              </w:rPr>
              <w:t>Evidence of post registration training in the form of short courses and study days</w:t>
            </w:r>
          </w:p>
        </w:tc>
        <w:tc>
          <w:tcPr>
            <w:tcW w:w="941" w:type="dxa"/>
            <w:vAlign w:val="center"/>
          </w:tcPr>
          <w:p w14:paraId="515AE995" w14:textId="77777777" w:rsidR="001C657D" w:rsidRDefault="00FB2CBE" w:rsidP="00CB284E">
            <w:pPr>
              <w:spacing w:before="60" w:after="60"/>
              <w:jc w:val="center"/>
              <w:rPr>
                <w:rFonts w:ascii="Arial" w:hAnsi="Arial" w:cs="Arial"/>
                <w:color w:val="000000" w:themeColor="text1"/>
                <w:sz w:val="24"/>
              </w:rPr>
            </w:pPr>
            <w:r>
              <w:rPr>
                <w:rFonts w:ascii="Arial" w:hAnsi="Arial" w:cs="Arial"/>
                <w:color w:val="000000" w:themeColor="text1"/>
                <w:sz w:val="24"/>
              </w:rPr>
              <w:t>E</w:t>
            </w:r>
          </w:p>
        </w:tc>
      </w:tr>
      <w:tr w:rsidR="00EC232D" w14:paraId="64447874" w14:textId="77777777" w:rsidTr="00CB284E">
        <w:trPr>
          <w:jc w:val="center"/>
        </w:trPr>
        <w:tc>
          <w:tcPr>
            <w:tcW w:w="8075" w:type="dxa"/>
          </w:tcPr>
          <w:p w14:paraId="06B6B2A1" w14:textId="77777777" w:rsidR="00EC232D" w:rsidRPr="00FB2CBE" w:rsidRDefault="00FB2CBE" w:rsidP="00EC232D">
            <w:pPr>
              <w:spacing w:before="60" w:after="60"/>
              <w:rPr>
                <w:rFonts w:ascii="Arial" w:hAnsi="Arial" w:cs="Arial"/>
                <w:color w:val="000000" w:themeColor="text1"/>
                <w:sz w:val="24"/>
                <w:szCs w:val="24"/>
              </w:rPr>
            </w:pPr>
            <w:r w:rsidRPr="00FB2CBE">
              <w:rPr>
                <w:rFonts w:ascii="Arial" w:hAnsi="Arial" w:cs="Arial"/>
                <w:sz w:val="24"/>
                <w:szCs w:val="24"/>
              </w:rPr>
              <w:t>Evidence of post registration training in paediatric dietetics, e.g. BDA Paediatric modules, short courses</w:t>
            </w:r>
          </w:p>
        </w:tc>
        <w:tc>
          <w:tcPr>
            <w:tcW w:w="941" w:type="dxa"/>
            <w:vAlign w:val="center"/>
          </w:tcPr>
          <w:p w14:paraId="29EF816A" w14:textId="77777777" w:rsidR="00EC232D" w:rsidRDefault="00FB2CBE" w:rsidP="00CB284E">
            <w:pPr>
              <w:spacing w:before="60" w:after="60"/>
              <w:jc w:val="center"/>
              <w:rPr>
                <w:rFonts w:ascii="Arial" w:hAnsi="Arial" w:cs="Arial"/>
                <w:color w:val="000000" w:themeColor="text1"/>
                <w:sz w:val="24"/>
              </w:rPr>
            </w:pPr>
            <w:r>
              <w:rPr>
                <w:rFonts w:ascii="Arial" w:hAnsi="Arial" w:cs="Arial"/>
                <w:color w:val="000000" w:themeColor="text1"/>
                <w:sz w:val="24"/>
              </w:rPr>
              <w:t>D</w:t>
            </w:r>
          </w:p>
        </w:tc>
      </w:tr>
    </w:tbl>
    <w:p w14:paraId="31CDD5C7" w14:textId="77777777" w:rsidR="001C657D" w:rsidRDefault="001C657D" w:rsidP="001C657D">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14:paraId="4BCF3953" w14:textId="77777777" w:rsidTr="00EC40EC">
        <w:trPr>
          <w:jc w:val="center"/>
        </w:trPr>
        <w:tc>
          <w:tcPr>
            <w:tcW w:w="9016" w:type="dxa"/>
            <w:gridSpan w:val="2"/>
            <w:shd w:val="clear" w:color="auto" w:fill="005EB8"/>
          </w:tcPr>
          <w:p w14:paraId="408F12C0" w14:textId="77777777" w:rsidR="001C657D" w:rsidRPr="00730482" w:rsidRDefault="001C657D" w:rsidP="00A140A0">
            <w:pPr>
              <w:spacing w:before="60" w:after="60"/>
              <w:rPr>
                <w:rFonts w:ascii="Arial" w:hAnsi="Arial" w:cs="Arial"/>
                <w:b/>
                <w:color w:val="005EB8"/>
                <w:sz w:val="24"/>
              </w:rPr>
            </w:pPr>
            <w:r w:rsidRPr="00730482">
              <w:rPr>
                <w:rFonts w:ascii="Arial" w:hAnsi="Arial" w:cs="Arial"/>
                <w:b/>
                <w:color w:val="FFFFFF" w:themeColor="background1"/>
                <w:sz w:val="24"/>
              </w:rPr>
              <w:t>Experience</w:t>
            </w:r>
          </w:p>
        </w:tc>
      </w:tr>
      <w:tr w:rsidR="001C657D" w14:paraId="39C5CE22" w14:textId="77777777" w:rsidTr="00EC40EC">
        <w:trPr>
          <w:jc w:val="center"/>
        </w:trPr>
        <w:tc>
          <w:tcPr>
            <w:tcW w:w="8075" w:type="dxa"/>
          </w:tcPr>
          <w:p w14:paraId="67D6FC5E" w14:textId="77777777" w:rsidR="001C657D" w:rsidRPr="00FB2CBE" w:rsidRDefault="00FB2CBE" w:rsidP="00620BC5">
            <w:pPr>
              <w:autoSpaceDE w:val="0"/>
              <w:autoSpaceDN w:val="0"/>
              <w:adjustRightInd w:val="0"/>
              <w:rPr>
                <w:rFonts w:ascii="Arial" w:hAnsi="Arial" w:cs="Arial"/>
                <w:sz w:val="24"/>
                <w:szCs w:val="24"/>
              </w:rPr>
            </w:pPr>
            <w:r w:rsidRPr="00FB2CBE">
              <w:rPr>
                <w:rFonts w:ascii="Arial" w:hAnsi="Arial" w:cs="Arial"/>
                <w:sz w:val="24"/>
                <w:szCs w:val="24"/>
                <w:lang w:eastAsia="en-GB"/>
              </w:rPr>
              <w:t>Post-registration experience working in</w:t>
            </w:r>
            <w:r w:rsidR="00620BC5">
              <w:rPr>
                <w:rFonts w:ascii="Arial" w:hAnsi="Arial" w:cs="Arial"/>
                <w:sz w:val="24"/>
                <w:szCs w:val="24"/>
                <w:lang w:eastAsia="en-GB"/>
              </w:rPr>
              <w:t xml:space="preserve"> </w:t>
            </w:r>
            <w:r w:rsidRPr="00FB2CBE">
              <w:rPr>
                <w:rFonts w:ascii="Arial" w:hAnsi="Arial" w:cs="Arial"/>
                <w:sz w:val="24"/>
                <w:szCs w:val="24"/>
                <w:lang w:eastAsia="en-GB"/>
              </w:rPr>
              <w:t>general dietetics in an acute setting</w:t>
            </w:r>
          </w:p>
        </w:tc>
        <w:tc>
          <w:tcPr>
            <w:tcW w:w="941" w:type="dxa"/>
          </w:tcPr>
          <w:p w14:paraId="3D9C8C79" w14:textId="77777777" w:rsidR="001C657D" w:rsidRPr="00664A38" w:rsidRDefault="00F25ED7" w:rsidP="00F25ED7">
            <w:pPr>
              <w:spacing w:before="60" w:after="60"/>
              <w:jc w:val="center"/>
              <w:rPr>
                <w:rFonts w:ascii="Arial" w:hAnsi="Arial" w:cs="Arial"/>
                <w:sz w:val="24"/>
              </w:rPr>
            </w:pPr>
            <w:r>
              <w:rPr>
                <w:rFonts w:ascii="Arial" w:hAnsi="Arial" w:cs="Arial"/>
                <w:sz w:val="24"/>
              </w:rPr>
              <w:t>E</w:t>
            </w:r>
          </w:p>
        </w:tc>
      </w:tr>
      <w:tr w:rsidR="001C657D" w14:paraId="4B51686D" w14:textId="77777777" w:rsidTr="00EC40EC">
        <w:trPr>
          <w:jc w:val="center"/>
        </w:trPr>
        <w:tc>
          <w:tcPr>
            <w:tcW w:w="8075" w:type="dxa"/>
          </w:tcPr>
          <w:p w14:paraId="7481AF76" w14:textId="77777777" w:rsidR="001C657D" w:rsidRPr="00FB2CBE" w:rsidRDefault="00FB2CBE" w:rsidP="00620BC5">
            <w:pPr>
              <w:rPr>
                <w:rFonts w:ascii="Arial" w:hAnsi="Arial" w:cs="Arial"/>
                <w:sz w:val="24"/>
                <w:szCs w:val="24"/>
              </w:rPr>
            </w:pPr>
            <w:r w:rsidRPr="00FB2CBE">
              <w:rPr>
                <w:rFonts w:ascii="Arial" w:hAnsi="Arial" w:cs="Arial"/>
                <w:sz w:val="24"/>
                <w:szCs w:val="24"/>
              </w:rPr>
              <w:t>Experience of working within paediatrics at band 5 or band 6 level</w:t>
            </w:r>
          </w:p>
        </w:tc>
        <w:tc>
          <w:tcPr>
            <w:tcW w:w="941" w:type="dxa"/>
          </w:tcPr>
          <w:p w14:paraId="2E353C27" w14:textId="77777777" w:rsidR="001C657D" w:rsidRPr="00664A38" w:rsidRDefault="00C873CD" w:rsidP="00F25ED7">
            <w:pPr>
              <w:spacing w:before="60" w:after="60"/>
              <w:jc w:val="center"/>
              <w:rPr>
                <w:rFonts w:ascii="Arial" w:hAnsi="Arial" w:cs="Arial"/>
                <w:sz w:val="24"/>
              </w:rPr>
            </w:pPr>
            <w:r>
              <w:rPr>
                <w:rFonts w:ascii="Arial" w:hAnsi="Arial" w:cs="Arial"/>
                <w:sz w:val="24"/>
              </w:rPr>
              <w:t>E</w:t>
            </w:r>
          </w:p>
        </w:tc>
      </w:tr>
      <w:tr w:rsidR="001C657D" w14:paraId="3702073E" w14:textId="77777777" w:rsidTr="00EC40EC">
        <w:trPr>
          <w:jc w:val="center"/>
        </w:trPr>
        <w:tc>
          <w:tcPr>
            <w:tcW w:w="8075" w:type="dxa"/>
          </w:tcPr>
          <w:p w14:paraId="0D2009A6" w14:textId="77777777" w:rsidR="001C657D" w:rsidRPr="00FB2CBE" w:rsidRDefault="00FB2CBE" w:rsidP="00620BC5">
            <w:pPr>
              <w:rPr>
                <w:rFonts w:ascii="Arial" w:hAnsi="Arial" w:cs="Arial"/>
                <w:sz w:val="24"/>
                <w:szCs w:val="24"/>
              </w:rPr>
            </w:pPr>
            <w:r w:rsidRPr="00FB2CBE">
              <w:rPr>
                <w:rFonts w:ascii="Arial" w:hAnsi="Arial" w:cs="Arial"/>
                <w:sz w:val="24"/>
                <w:szCs w:val="24"/>
              </w:rPr>
              <w:t>Experience of working in a multidisciplinary clinic</w:t>
            </w:r>
          </w:p>
        </w:tc>
        <w:tc>
          <w:tcPr>
            <w:tcW w:w="941" w:type="dxa"/>
          </w:tcPr>
          <w:p w14:paraId="211ED5EF" w14:textId="77777777" w:rsidR="001C657D" w:rsidRPr="00664A38" w:rsidRDefault="00F25ED7" w:rsidP="00F25ED7">
            <w:pPr>
              <w:spacing w:before="60" w:after="60"/>
              <w:jc w:val="center"/>
              <w:rPr>
                <w:rFonts w:ascii="Arial" w:hAnsi="Arial" w:cs="Arial"/>
                <w:sz w:val="24"/>
              </w:rPr>
            </w:pPr>
            <w:r>
              <w:rPr>
                <w:rFonts w:ascii="Arial" w:hAnsi="Arial" w:cs="Arial"/>
                <w:sz w:val="24"/>
              </w:rPr>
              <w:t>D</w:t>
            </w:r>
          </w:p>
        </w:tc>
      </w:tr>
      <w:tr w:rsidR="00EC232D" w14:paraId="54DBC9F5" w14:textId="77777777" w:rsidTr="00EC40EC">
        <w:trPr>
          <w:jc w:val="center"/>
        </w:trPr>
        <w:tc>
          <w:tcPr>
            <w:tcW w:w="8075" w:type="dxa"/>
          </w:tcPr>
          <w:p w14:paraId="63DCB20F" w14:textId="77777777" w:rsidR="00EC232D" w:rsidRPr="00FB2CBE" w:rsidRDefault="00FB2CBE" w:rsidP="00A140A0">
            <w:pPr>
              <w:spacing w:before="60" w:after="60"/>
              <w:rPr>
                <w:rFonts w:ascii="Arial" w:hAnsi="Arial" w:cs="Arial"/>
                <w:color w:val="000000" w:themeColor="text1"/>
                <w:sz w:val="24"/>
                <w:szCs w:val="24"/>
              </w:rPr>
            </w:pPr>
            <w:r w:rsidRPr="00FB2CBE">
              <w:rPr>
                <w:rFonts w:ascii="Arial" w:hAnsi="Arial" w:cs="Arial"/>
                <w:sz w:val="24"/>
                <w:szCs w:val="24"/>
              </w:rPr>
              <w:t>Experience in a specialist area relevant to paediatrics – e.g. allergies / H</w:t>
            </w:r>
            <w:r w:rsidR="00F25ED7">
              <w:rPr>
                <w:rFonts w:ascii="Arial" w:hAnsi="Arial" w:cs="Arial"/>
                <w:sz w:val="24"/>
                <w:szCs w:val="24"/>
              </w:rPr>
              <w:t>ome enteral feeding</w:t>
            </w:r>
          </w:p>
        </w:tc>
        <w:tc>
          <w:tcPr>
            <w:tcW w:w="941" w:type="dxa"/>
          </w:tcPr>
          <w:p w14:paraId="24A7CFCE" w14:textId="77777777" w:rsidR="00EC232D" w:rsidRDefault="00F25ED7" w:rsidP="00F25ED7">
            <w:pPr>
              <w:spacing w:before="60" w:after="60"/>
              <w:jc w:val="center"/>
              <w:rPr>
                <w:rFonts w:ascii="Arial" w:hAnsi="Arial" w:cs="Arial"/>
                <w:color w:val="000000" w:themeColor="text1"/>
                <w:sz w:val="24"/>
              </w:rPr>
            </w:pPr>
            <w:r>
              <w:rPr>
                <w:rFonts w:ascii="Arial" w:hAnsi="Arial" w:cs="Arial"/>
                <w:color w:val="000000" w:themeColor="text1"/>
                <w:sz w:val="24"/>
              </w:rPr>
              <w:t>D</w:t>
            </w:r>
          </w:p>
        </w:tc>
      </w:tr>
    </w:tbl>
    <w:p w14:paraId="0EDF97B8" w14:textId="77777777" w:rsidR="001C657D" w:rsidRDefault="001C657D" w:rsidP="001C657D">
      <w:pPr>
        <w:spacing w:after="0" w:line="240" w:lineRule="auto"/>
        <w:rPr>
          <w:rFonts w:ascii="Arial" w:hAnsi="Arial" w:cs="Arial"/>
          <w:color w:val="000000" w:themeColor="text1"/>
          <w:sz w:val="24"/>
        </w:rPr>
      </w:pPr>
    </w:p>
    <w:p w14:paraId="32CC2DE9" w14:textId="77777777" w:rsidR="00F25ED7" w:rsidRDefault="00F25ED7" w:rsidP="001C657D">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14:paraId="4117BDE3" w14:textId="77777777" w:rsidTr="00EC40EC">
        <w:trPr>
          <w:jc w:val="center"/>
        </w:trPr>
        <w:tc>
          <w:tcPr>
            <w:tcW w:w="9016" w:type="dxa"/>
            <w:gridSpan w:val="2"/>
            <w:shd w:val="clear" w:color="auto" w:fill="005EB8"/>
          </w:tcPr>
          <w:p w14:paraId="5E0A02BC" w14:textId="77777777" w:rsidR="001C657D" w:rsidRPr="00730482" w:rsidRDefault="001C657D" w:rsidP="00A140A0">
            <w:pPr>
              <w:spacing w:before="60" w:after="60"/>
              <w:rPr>
                <w:rFonts w:ascii="Arial" w:hAnsi="Arial" w:cs="Arial"/>
                <w:b/>
                <w:color w:val="005EB8"/>
                <w:sz w:val="24"/>
              </w:rPr>
            </w:pPr>
            <w:r w:rsidRPr="00730482">
              <w:rPr>
                <w:rFonts w:ascii="Arial" w:hAnsi="Arial" w:cs="Arial"/>
                <w:b/>
                <w:color w:val="FFFFFF" w:themeColor="background1"/>
                <w:sz w:val="24"/>
              </w:rPr>
              <w:t>Skills and knowledge</w:t>
            </w:r>
          </w:p>
        </w:tc>
      </w:tr>
      <w:tr w:rsidR="001C657D" w14:paraId="47A6EE33" w14:textId="77777777" w:rsidTr="00EC40EC">
        <w:trPr>
          <w:jc w:val="center"/>
        </w:trPr>
        <w:tc>
          <w:tcPr>
            <w:tcW w:w="8075" w:type="dxa"/>
          </w:tcPr>
          <w:p w14:paraId="46DC9444" w14:textId="77777777" w:rsidR="00620BC5" w:rsidRPr="00620BC5" w:rsidRDefault="00FB2CBE" w:rsidP="00620BC5">
            <w:pPr>
              <w:autoSpaceDE w:val="0"/>
              <w:autoSpaceDN w:val="0"/>
              <w:adjustRightInd w:val="0"/>
              <w:rPr>
                <w:rFonts w:ascii="Arial" w:hAnsi="Arial" w:cs="Arial"/>
                <w:color w:val="000000" w:themeColor="text1"/>
                <w:sz w:val="24"/>
                <w:szCs w:val="24"/>
              </w:rPr>
            </w:pPr>
            <w:r w:rsidRPr="00620BC5">
              <w:rPr>
                <w:rFonts w:ascii="Arial" w:hAnsi="Arial" w:cs="Arial"/>
                <w:sz w:val="24"/>
                <w:szCs w:val="24"/>
                <w:lang w:eastAsia="en-GB"/>
              </w:rPr>
              <w:t>Ability to contribute to the development of</w:t>
            </w:r>
            <w:r w:rsidR="00620BC5" w:rsidRPr="00620BC5">
              <w:rPr>
                <w:rFonts w:ascii="Arial" w:hAnsi="Arial" w:cs="Arial"/>
                <w:sz w:val="24"/>
                <w:szCs w:val="24"/>
                <w:lang w:eastAsia="en-GB"/>
              </w:rPr>
              <w:t xml:space="preserve"> </w:t>
            </w:r>
            <w:r w:rsidRPr="00620BC5">
              <w:rPr>
                <w:rFonts w:ascii="Arial" w:hAnsi="Arial" w:cs="Arial"/>
                <w:sz w:val="24"/>
                <w:szCs w:val="24"/>
                <w:lang w:eastAsia="en-GB"/>
              </w:rPr>
              <w:t>dietetic practice</w:t>
            </w:r>
            <w:r w:rsidR="00620BC5">
              <w:rPr>
                <w:rFonts w:ascii="Arial" w:hAnsi="Arial" w:cs="Arial"/>
                <w:sz w:val="24"/>
                <w:szCs w:val="24"/>
                <w:lang w:eastAsia="en-GB"/>
              </w:rPr>
              <w:t xml:space="preserve"> and keep up to date with developments in different areas</w:t>
            </w:r>
          </w:p>
        </w:tc>
        <w:tc>
          <w:tcPr>
            <w:tcW w:w="941" w:type="dxa"/>
            <w:vAlign w:val="center"/>
          </w:tcPr>
          <w:p w14:paraId="1730D6A3" w14:textId="77777777" w:rsidR="001C657D" w:rsidRPr="006378B8" w:rsidRDefault="00620BC5" w:rsidP="00620BC5">
            <w:pPr>
              <w:spacing w:before="60" w:after="60"/>
              <w:jc w:val="center"/>
              <w:rPr>
                <w:rFonts w:ascii="Arial" w:hAnsi="Arial" w:cs="Arial"/>
                <w:color w:val="000000" w:themeColor="text1"/>
                <w:sz w:val="24"/>
              </w:rPr>
            </w:pPr>
            <w:r>
              <w:rPr>
                <w:rFonts w:ascii="Arial" w:hAnsi="Arial" w:cs="Arial"/>
                <w:color w:val="000000" w:themeColor="text1"/>
                <w:sz w:val="24"/>
              </w:rPr>
              <w:t>E</w:t>
            </w:r>
          </w:p>
        </w:tc>
      </w:tr>
      <w:tr w:rsidR="00620BC5" w14:paraId="1D01B708" w14:textId="77777777" w:rsidTr="00EC40EC">
        <w:trPr>
          <w:jc w:val="center"/>
        </w:trPr>
        <w:tc>
          <w:tcPr>
            <w:tcW w:w="8075" w:type="dxa"/>
          </w:tcPr>
          <w:p w14:paraId="6A0D0333" w14:textId="77777777" w:rsidR="00620BC5" w:rsidRPr="00620BC5" w:rsidRDefault="00620BC5" w:rsidP="00620BC5">
            <w:pPr>
              <w:autoSpaceDE w:val="0"/>
              <w:autoSpaceDN w:val="0"/>
              <w:adjustRightInd w:val="0"/>
              <w:rPr>
                <w:rFonts w:ascii="Arial" w:hAnsi="Arial" w:cs="Arial"/>
                <w:sz w:val="24"/>
                <w:szCs w:val="24"/>
                <w:lang w:eastAsia="en-GB"/>
              </w:rPr>
            </w:pPr>
            <w:r w:rsidRPr="00620BC5">
              <w:rPr>
                <w:rFonts w:ascii="Arial" w:hAnsi="Arial" w:cs="Arial"/>
                <w:sz w:val="24"/>
                <w:szCs w:val="24"/>
                <w:lang w:eastAsia="en-GB"/>
              </w:rPr>
              <w:t>Ability to work as part of a team where some people will be working part time and there is a need to hand over information regularly</w:t>
            </w:r>
          </w:p>
        </w:tc>
        <w:tc>
          <w:tcPr>
            <w:tcW w:w="941" w:type="dxa"/>
            <w:vAlign w:val="center"/>
          </w:tcPr>
          <w:p w14:paraId="1040B238" w14:textId="77777777" w:rsidR="00620BC5" w:rsidRPr="006378B8" w:rsidRDefault="00620BC5" w:rsidP="00620BC5">
            <w:pPr>
              <w:spacing w:before="60" w:after="60"/>
              <w:jc w:val="center"/>
              <w:rPr>
                <w:rFonts w:ascii="Arial" w:hAnsi="Arial" w:cs="Arial"/>
                <w:color w:val="000000" w:themeColor="text1"/>
                <w:sz w:val="24"/>
              </w:rPr>
            </w:pPr>
            <w:r>
              <w:rPr>
                <w:rFonts w:ascii="Arial" w:hAnsi="Arial" w:cs="Arial"/>
                <w:color w:val="000000" w:themeColor="text1"/>
                <w:sz w:val="24"/>
              </w:rPr>
              <w:t>E</w:t>
            </w:r>
          </w:p>
        </w:tc>
      </w:tr>
      <w:tr w:rsidR="001C657D" w14:paraId="03CAF782" w14:textId="77777777" w:rsidTr="00EC40EC">
        <w:trPr>
          <w:jc w:val="center"/>
        </w:trPr>
        <w:tc>
          <w:tcPr>
            <w:tcW w:w="8075" w:type="dxa"/>
          </w:tcPr>
          <w:p w14:paraId="65D77995" w14:textId="77777777" w:rsidR="00620BC5" w:rsidRPr="00620BC5" w:rsidRDefault="00F25ED7" w:rsidP="00620BC5">
            <w:pPr>
              <w:autoSpaceDE w:val="0"/>
              <w:autoSpaceDN w:val="0"/>
              <w:adjustRightInd w:val="0"/>
              <w:rPr>
                <w:rFonts w:ascii="Arial" w:hAnsi="Arial" w:cs="Arial"/>
                <w:color w:val="000000" w:themeColor="text1"/>
                <w:sz w:val="24"/>
                <w:szCs w:val="24"/>
              </w:rPr>
            </w:pPr>
            <w:r w:rsidRPr="00620BC5">
              <w:rPr>
                <w:rFonts w:ascii="Arial" w:hAnsi="Arial" w:cs="Arial"/>
                <w:sz w:val="24"/>
                <w:szCs w:val="24"/>
                <w:lang w:eastAsia="en-GB"/>
              </w:rPr>
              <w:t>Good written and oral presentation and</w:t>
            </w:r>
            <w:r w:rsidR="00620BC5" w:rsidRPr="00620BC5">
              <w:rPr>
                <w:rFonts w:ascii="Arial" w:hAnsi="Arial" w:cs="Arial"/>
                <w:sz w:val="24"/>
                <w:szCs w:val="24"/>
                <w:lang w:eastAsia="en-GB"/>
              </w:rPr>
              <w:t xml:space="preserve"> </w:t>
            </w:r>
            <w:r w:rsidRPr="00620BC5">
              <w:rPr>
                <w:rFonts w:ascii="Arial" w:hAnsi="Arial" w:cs="Arial"/>
                <w:sz w:val="24"/>
                <w:szCs w:val="24"/>
                <w:lang w:eastAsia="en-GB"/>
              </w:rPr>
              <w:t>communication skills</w:t>
            </w:r>
          </w:p>
        </w:tc>
        <w:tc>
          <w:tcPr>
            <w:tcW w:w="941" w:type="dxa"/>
            <w:vAlign w:val="center"/>
          </w:tcPr>
          <w:p w14:paraId="16603481" w14:textId="77777777" w:rsidR="001C657D" w:rsidRPr="006378B8" w:rsidRDefault="00620BC5" w:rsidP="00620BC5">
            <w:pPr>
              <w:spacing w:before="60" w:after="60"/>
              <w:jc w:val="center"/>
              <w:rPr>
                <w:rFonts w:ascii="Arial" w:hAnsi="Arial" w:cs="Arial"/>
                <w:color w:val="000000" w:themeColor="text1"/>
                <w:sz w:val="24"/>
              </w:rPr>
            </w:pPr>
            <w:r>
              <w:rPr>
                <w:rFonts w:ascii="Arial" w:hAnsi="Arial" w:cs="Arial"/>
                <w:color w:val="000000" w:themeColor="text1"/>
                <w:sz w:val="24"/>
              </w:rPr>
              <w:t>E</w:t>
            </w:r>
          </w:p>
        </w:tc>
      </w:tr>
      <w:tr w:rsidR="001C657D" w14:paraId="3CE77F83" w14:textId="77777777" w:rsidTr="00EC40EC">
        <w:trPr>
          <w:jc w:val="center"/>
        </w:trPr>
        <w:tc>
          <w:tcPr>
            <w:tcW w:w="8075" w:type="dxa"/>
          </w:tcPr>
          <w:p w14:paraId="1C85E403" w14:textId="77777777" w:rsidR="001C657D" w:rsidRPr="00620BC5" w:rsidRDefault="00620BC5" w:rsidP="00620BC5">
            <w:pPr>
              <w:autoSpaceDE w:val="0"/>
              <w:autoSpaceDN w:val="0"/>
              <w:adjustRightInd w:val="0"/>
              <w:rPr>
                <w:rFonts w:ascii="Arial" w:hAnsi="Arial" w:cs="Arial"/>
                <w:color w:val="000000" w:themeColor="text1"/>
                <w:sz w:val="24"/>
                <w:szCs w:val="24"/>
              </w:rPr>
            </w:pPr>
            <w:r w:rsidRPr="00620BC5">
              <w:rPr>
                <w:rFonts w:ascii="Arial" w:hAnsi="Arial" w:cs="Arial"/>
                <w:sz w:val="24"/>
                <w:szCs w:val="24"/>
                <w:lang w:eastAsia="en-GB"/>
              </w:rPr>
              <w:t>Experience in research</w:t>
            </w:r>
            <w:r>
              <w:rPr>
                <w:rFonts w:ascii="Arial" w:hAnsi="Arial" w:cs="Arial"/>
                <w:sz w:val="24"/>
                <w:szCs w:val="24"/>
                <w:lang w:eastAsia="en-GB"/>
              </w:rPr>
              <w:t xml:space="preserve"> </w:t>
            </w:r>
            <w:r w:rsidRPr="00620BC5">
              <w:rPr>
                <w:rFonts w:ascii="Arial" w:hAnsi="Arial" w:cs="Arial"/>
                <w:sz w:val="24"/>
                <w:szCs w:val="24"/>
                <w:lang w:eastAsia="en-GB"/>
              </w:rPr>
              <w:t>/</w:t>
            </w:r>
            <w:r>
              <w:rPr>
                <w:rFonts w:ascii="Arial" w:hAnsi="Arial" w:cs="Arial"/>
                <w:sz w:val="24"/>
                <w:szCs w:val="24"/>
                <w:lang w:eastAsia="en-GB"/>
              </w:rPr>
              <w:t xml:space="preserve"> </w:t>
            </w:r>
            <w:r w:rsidRPr="00620BC5">
              <w:rPr>
                <w:rFonts w:ascii="Arial" w:hAnsi="Arial" w:cs="Arial"/>
                <w:sz w:val="24"/>
                <w:szCs w:val="24"/>
                <w:lang w:eastAsia="en-GB"/>
              </w:rPr>
              <w:t>audit</w:t>
            </w:r>
            <w:r>
              <w:rPr>
                <w:rFonts w:ascii="Arial" w:hAnsi="Arial" w:cs="Arial"/>
                <w:sz w:val="24"/>
                <w:szCs w:val="24"/>
                <w:lang w:eastAsia="en-GB"/>
              </w:rPr>
              <w:t xml:space="preserve"> </w:t>
            </w:r>
            <w:r w:rsidRPr="00620BC5">
              <w:rPr>
                <w:rFonts w:ascii="Arial" w:hAnsi="Arial" w:cs="Arial"/>
                <w:sz w:val="24"/>
                <w:szCs w:val="24"/>
                <w:lang w:eastAsia="en-GB"/>
              </w:rPr>
              <w:t>/</w:t>
            </w:r>
            <w:r>
              <w:rPr>
                <w:rFonts w:ascii="Arial" w:hAnsi="Arial" w:cs="Arial"/>
                <w:sz w:val="24"/>
                <w:szCs w:val="24"/>
                <w:lang w:eastAsia="en-GB"/>
              </w:rPr>
              <w:t xml:space="preserve"> </w:t>
            </w:r>
            <w:r w:rsidRPr="00620BC5">
              <w:rPr>
                <w:rFonts w:ascii="Arial" w:hAnsi="Arial" w:cs="Arial"/>
                <w:sz w:val="24"/>
                <w:szCs w:val="24"/>
                <w:lang w:eastAsia="en-GB"/>
              </w:rPr>
              <w:t>teaching</w:t>
            </w:r>
          </w:p>
        </w:tc>
        <w:tc>
          <w:tcPr>
            <w:tcW w:w="941" w:type="dxa"/>
            <w:vAlign w:val="center"/>
          </w:tcPr>
          <w:p w14:paraId="5788F9E4" w14:textId="77777777" w:rsidR="001C657D" w:rsidRDefault="00620BC5" w:rsidP="00620BC5">
            <w:pPr>
              <w:spacing w:before="60" w:after="60"/>
              <w:jc w:val="center"/>
              <w:rPr>
                <w:rFonts w:ascii="Arial" w:hAnsi="Arial" w:cs="Arial"/>
                <w:color w:val="000000" w:themeColor="text1"/>
                <w:sz w:val="24"/>
              </w:rPr>
            </w:pPr>
            <w:r>
              <w:rPr>
                <w:rFonts w:ascii="Arial" w:hAnsi="Arial" w:cs="Arial"/>
                <w:color w:val="000000" w:themeColor="text1"/>
                <w:sz w:val="24"/>
              </w:rPr>
              <w:t>D</w:t>
            </w:r>
          </w:p>
        </w:tc>
      </w:tr>
      <w:tr w:rsidR="00664A38" w14:paraId="2AF1A3C2" w14:textId="77777777" w:rsidTr="00EC40EC">
        <w:trPr>
          <w:jc w:val="center"/>
        </w:trPr>
        <w:tc>
          <w:tcPr>
            <w:tcW w:w="8075" w:type="dxa"/>
          </w:tcPr>
          <w:p w14:paraId="18139CB5" w14:textId="77777777" w:rsidR="00664A38" w:rsidRPr="00620BC5" w:rsidRDefault="00620BC5" w:rsidP="00A140A0">
            <w:pPr>
              <w:spacing w:before="60" w:after="60"/>
              <w:rPr>
                <w:rFonts w:ascii="Arial" w:hAnsi="Arial" w:cs="Arial"/>
                <w:color w:val="000000" w:themeColor="text1"/>
                <w:sz w:val="24"/>
                <w:szCs w:val="24"/>
              </w:rPr>
            </w:pPr>
            <w:r w:rsidRPr="00620BC5">
              <w:rPr>
                <w:rFonts w:ascii="Arial" w:hAnsi="Arial" w:cs="Arial"/>
                <w:color w:val="000000" w:themeColor="text1"/>
                <w:sz w:val="24"/>
                <w:szCs w:val="24"/>
              </w:rPr>
              <w:lastRenderedPageBreak/>
              <w:t>Be very IT literate and have experienced a range of different electronic patient systems</w:t>
            </w:r>
          </w:p>
        </w:tc>
        <w:tc>
          <w:tcPr>
            <w:tcW w:w="941" w:type="dxa"/>
            <w:vAlign w:val="center"/>
          </w:tcPr>
          <w:p w14:paraId="436F969B" w14:textId="77777777" w:rsidR="00664A38" w:rsidRDefault="00620BC5" w:rsidP="00620BC5">
            <w:pPr>
              <w:spacing w:before="60" w:after="60"/>
              <w:jc w:val="center"/>
              <w:rPr>
                <w:rFonts w:ascii="Arial" w:hAnsi="Arial" w:cs="Arial"/>
                <w:color w:val="000000" w:themeColor="text1"/>
                <w:sz w:val="24"/>
              </w:rPr>
            </w:pPr>
            <w:r>
              <w:rPr>
                <w:rFonts w:ascii="Arial" w:hAnsi="Arial" w:cs="Arial"/>
                <w:color w:val="000000" w:themeColor="text1"/>
                <w:sz w:val="24"/>
              </w:rPr>
              <w:t>D</w:t>
            </w:r>
          </w:p>
        </w:tc>
      </w:tr>
    </w:tbl>
    <w:p w14:paraId="13240F17" w14:textId="77777777" w:rsidR="001C657D" w:rsidRDefault="001C657D" w:rsidP="001C657D">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14:paraId="2B7265FE" w14:textId="77777777" w:rsidTr="00EC40EC">
        <w:trPr>
          <w:jc w:val="center"/>
        </w:trPr>
        <w:tc>
          <w:tcPr>
            <w:tcW w:w="9016" w:type="dxa"/>
            <w:gridSpan w:val="2"/>
            <w:shd w:val="clear" w:color="auto" w:fill="005EB8"/>
          </w:tcPr>
          <w:p w14:paraId="69638F03" w14:textId="77777777" w:rsidR="001C657D" w:rsidRPr="00730482" w:rsidRDefault="001C657D" w:rsidP="00A140A0">
            <w:pPr>
              <w:spacing w:before="60" w:after="60"/>
              <w:rPr>
                <w:rFonts w:ascii="Arial" w:hAnsi="Arial" w:cs="Arial"/>
                <w:b/>
                <w:color w:val="005EB8"/>
                <w:sz w:val="24"/>
              </w:rPr>
            </w:pPr>
            <w:r w:rsidRPr="00730482">
              <w:rPr>
                <w:rFonts w:ascii="Arial" w:hAnsi="Arial" w:cs="Arial"/>
                <w:b/>
                <w:color w:val="FFFFFF" w:themeColor="background1"/>
                <w:sz w:val="24"/>
              </w:rPr>
              <w:t>Personal qualities</w:t>
            </w:r>
          </w:p>
        </w:tc>
      </w:tr>
      <w:tr w:rsidR="001C657D" w14:paraId="7C3EA173" w14:textId="77777777" w:rsidTr="00EC40EC">
        <w:trPr>
          <w:jc w:val="center"/>
        </w:trPr>
        <w:tc>
          <w:tcPr>
            <w:tcW w:w="8075" w:type="dxa"/>
          </w:tcPr>
          <w:p w14:paraId="5EBF9D6F" w14:textId="77777777" w:rsidR="00FB2CBE" w:rsidRDefault="00FB2CBE" w:rsidP="00FB2CBE">
            <w:pPr>
              <w:rPr>
                <w:rFonts w:ascii="Arial" w:hAnsi="Arial" w:cs="Arial"/>
                <w:szCs w:val="20"/>
              </w:rPr>
            </w:pPr>
            <w:r>
              <w:rPr>
                <w:rFonts w:ascii="Arial" w:hAnsi="Arial" w:cs="Arial"/>
              </w:rPr>
              <w:t>Able to work collaboratively within the dietetic and multi-disciplinary teams</w:t>
            </w:r>
            <w:r>
              <w:rPr>
                <w:rFonts w:ascii="Arial" w:hAnsi="Arial" w:cs="Arial"/>
              </w:rPr>
              <w:tab/>
            </w:r>
          </w:p>
          <w:p w14:paraId="78079532" w14:textId="77777777" w:rsidR="001C657D" w:rsidRPr="00D70674" w:rsidRDefault="001C657D" w:rsidP="00620BC5">
            <w:pPr>
              <w:rPr>
                <w:rFonts w:ascii="Arial" w:hAnsi="Arial" w:cs="Arial"/>
                <w:color w:val="000000" w:themeColor="text1"/>
                <w:sz w:val="24"/>
              </w:rPr>
            </w:pPr>
          </w:p>
        </w:tc>
        <w:tc>
          <w:tcPr>
            <w:tcW w:w="941" w:type="dxa"/>
          </w:tcPr>
          <w:p w14:paraId="55F39241" w14:textId="77777777" w:rsidR="001C657D" w:rsidRPr="00D70674" w:rsidRDefault="00620BC5" w:rsidP="00620BC5">
            <w:pPr>
              <w:spacing w:before="60" w:after="60"/>
              <w:jc w:val="center"/>
              <w:rPr>
                <w:rFonts w:ascii="Arial" w:hAnsi="Arial" w:cs="Arial"/>
                <w:color w:val="000000" w:themeColor="text1"/>
                <w:sz w:val="24"/>
              </w:rPr>
            </w:pPr>
            <w:r>
              <w:rPr>
                <w:rFonts w:ascii="Arial" w:hAnsi="Arial" w:cs="Arial"/>
                <w:color w:val="000000" w:themeColor="text1"/>
                <w:sz w:val="24"/>
              </w:rPr>
              <w:t>E</w:t>
            </w:r>
          </w:p>
        </w:tc>
      </w:tr>
      <w:tr w:rsidR="001C657D" w14:paraId="342AC29C" w14:textId="77777777" w:rsidTr="00EC40EC">
        <w:trPr>
          <w:jc w:val="center"/>
        </w:trPr>
        <w:tc>
          <w:tcPr>
            <w:tcW w:w="8075" w:type="dxa"/>
          </w:tcPr>
          <w:p w14:paraId="09C4B0D1" w14:textId="77777777" w:rsidR="001C657D" w:rsidRPr="00620BC5" w:rsidRDefault="00620BC5" w:rsidP="00620BC5">
            <w:pPr>
              <w:autoSpaceDE w:val="0"/>
              <w:autoSpaceDN w:val="0"/>
              <w:adjustRightInd w:val="0"/>
              <w:rPr>
                <w:rFonts w:ascii="ArialMT" w:hAnsi="ArialMT" w:cs="ArialMT"/>
                <w:lang w:eastAsia="en-GB"/>
              </w:rPr>
            </w:pPr>
            <w:r>
              <w:rPr>
                <w:rFonts w:ascii="ArialMT" w:hAnsi="ArialMT" w:cs="ArialMT"/>
                <w:lang w:eastAsia="en-GB"/>
              </w:rPr>
              <w:t>Mutual respect – Treat others (health care professionals / patients / parents) with courtesy and respect at all times</w:t>
            </w:r>
            <w:r>
              <w:rPr>
                <w:rFonts w:ascii="Arial" w:hAnsi="Arial" w:cs="Arial"/>
              </w:rPr>
              <w:tab/>
            </w:r>
          </w:p>
        </w:tc>
        <w:tc>
          <w:tcPr>
            <w:tcW w:w="941" w:type="dxa"/>
          </w:tcPr>
          <w:p w14:paraId="59BFF51A" w14:textId="77777777" w:rsidR="001C657D" w:rsidRPr="00D70674" w:rsidRDefault="00620BC5" w:rsidP="00620BC5">
            <w:pPr>
              <w:spacing w:before="60" w:after="60"/>
              <w:jc w:val="center"/>
              <w:rPr>
                <w:rFonts w:ascii="Arial" w:hAnsi="Arial" w:cs="Arial"/>
                <w:color w:val="000000" w:themeColor="text1"/>
                <w:sz w:val="24"/>
              </w:rPr>
            </w:pPr>
            <w:r>
              <w:rPr>
                <w:rFonts w:ascii="Arial" w:hAnsi="Arial" w:cs="Arial"/>
                <w:color w:val="000000" w:themeColor="text1"/>
                <w:sz w:val="24"/>
              </w:rPr>
              <w:t>E</w:t>
            </w:r>
          </w:p>
        </w:tc>
      </w:tr>
      <w:tr w:rsidR="001C657D" w14:paraId="3DB2BDBC" w14:textId="77777777" w:rsidTr="00EC40EC">
        <w:trPr>
          <w:jc w:val="center"/>
        </w:trPr>
        <w:tc>
          <w:tcPr>
            <w:tcW w:w="8075" w:type="dxa"/>
          </w:tcPr>
          <w:p w14:paraId="67789E2E" w14:textId="77777777" w:rsidR="00620BC5" w:rsidRDefault="00620BC5" w:rsidP="00620BC5">
            <w:pPr>
              <w:rPr>
                <w:rFonts w:ascii="Arial" w:hAnsi="Arial" w:cs="Arial"/>
              </w:rPr>
            </w:pPr>
            <w:r>
              <w:rPr>
                <w:rFonts w:ascii="Arial" w:hAnsi="Arial" w:cs="Arial"/>
              </w:rPr>
              <w:t>Committed to personal and team development</w:t>
            </w:r>
          </w:p>
          <w:p w14:paraId="19593DCE" w14:textId="77777777" w:rsidR="001C657D" w:rsidRPr="00D70674" w:rsidRDefault="001C657D" w:rsidP="00A140A0">
            <w:pPr>
              <w:spacing w:before="60" w:after="60"/>
              <w:rPr>
                <w:rFonts w:ascii="Arial" w:hAnsi="Arial" w:cs="Arial"/>
                <w:color w:val="000000" w:themeColor="text1"/>
                <w:sz w:val="24"/>
              </w:rPr>
            </w:pPr>
          </w:p>
        </w:tc>
        <w:tc>
          <w:tcPr>
            <w:tcW w:w="941" w:type="dxa"/>
          </w:tcPr>
          <w:p w14:paraId="0FA4BB51" w14:textId="77777777" w:rsidR="001C657D" w:rsidRPr="00D70674" w:rsidRDefault="00620BC5" w:rsidP="00620BC5">
            <w:pPr>
              <w:spacing w:before="60" w:after="60"/>
              <w:jc w:val="center"/>
              <w:rPr>
                <w:rFonts w:ascii="Arial" w:hAnsi="Arial" w:cs="Arial"/>
                <w:color w:val="000000" w:themeColor="text1"/>
                <w:sz w:val="24"/>
              </w:rPr>
            </w:pPr>
            <w:r>
              <w:rPr>
                <w:rFonts w:ascii="Arial" w:hAnsi="Arial" w:cs="Arial"/>
                <w:color w:val="000000" w:themeColor="text1"/>
                <w:sz w:val="24"/>
              </w:rPr>
              <w:t>E</w:t>
            </w:r>
          </w:p>
        </w:tc>
      </w:tr>
    </w:tbl>
    <w:p w14:paraId="0D25AEB1" w14:textId="77777777" w:rsidR="0045644C" w:rsidRDefault="0045644C" w:rsidP="00B45B76">
      <w:pPr>
        <w:spacing w:after="0" w:line="240" w:lineRule="auto"/>
        <w:jc w:val="both"/>
        <w:rPr>
          <w:rFonts w:ascii="Arial" w:hAnsi="Arial" w:cs="Arial"/>
          <w:color w:val="000000" w:themeColor="text1"/>
          <w:sz w:val="24"/>
        </w:rPr>
      </w:pPr>
    </w:p>
    <w:p w14:paraId="79AB6429" w14:textId="77777777" w:rsidR="00AB38B8" w:rsidRPr="00B45B76" w:rsidRDefault="00AB38B8" w:rsidP="00B45B76">
      <w:pPr>
        <w:spacing w:after="0" w:line="240" w:lineRule="auto"/>
        <w:jc w:val="both"/>
        <w:rPr>
          <w:rFonts w:ascii="Arial" w:hAnsi="Arial" w:cs="Arial"/>
          <w:color w:val="000000" w:themeColor="text1"/>
          <w:sz w:val="24"/>
        </w:rPr>
      </w:pPr>
    </w:p>
    <w:sectPr w:rsidR="00AB38B8" w:rsidRPr="00B45B76" w:rsidSect="00A87A0E">
      <w:footerReference w:type="default" r:id="rId10"/>
      <w:headerReference w:type="first" r:id="rId11"/>
      <w:footerReference w:type="first" r:id="rId12"/>
      <w:pgSz w:w="11906" w:h="16838"/>
      <w:pgMar w:top="1418" w:right="1440" w:bottom="1418" w:left="1440" w:header="708" w:footer="4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2F5E3" w14:textId="77777777" w:rsidR="007E11F2" w:rsidRDefault="007E11F2" w:rsidP="002F3E20">
      <w:pPr>
        <w:spacing w:after="0" w:line="240" w:lineRule="auto"/>
      </w:pPr>
      <w:r>
        <w:separator/>
      </w:r>
    </w:p>
  </w:endnote>
  <w:endnote w:type="continuationSeparator" w:id="0">
    <w:p w14:paraId="567244CE" w14:textId="77777777" w:rsidR="007E11F2" w:rsidRDefault="007E11F2" w:rsidP="002F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58A9C" w14:textId="77777777" w:rsidR="0045644C" w:rsidRPr="006378B8" w:rsidRDefault="00664A38" w:rsidP="00433B5D">
    <w:pPr>
      <w:pStyle w:val="Footer"/>
      <w:tabs>
        <w:tab w:val="clear" w:pos="4513"/>
        <w:tab w:val="left" w:pos="7088"/>
      </w:tabs>
    </w:pPr>
    <w:r w:rsidRPr="00664A38">
      <w:rPr>
        <w:rFonts w:ascii="Arial" w:hAnsi="Arial" w:cs="Arial"/>
        <w:noProof/>
        <w:lang w:eastAsia="en-GB"/>
      </w:rPr>
      <w:drawing>
        <wp:anchor distT="0" distB="0" distL="114300" distR="114300" simplePos="0" relativeHeight="251674624" behindDoc="0" locked="0" layoutInCell="1" allowOverlap="1" wp14:anchorId="0A7F3ACA" wp14:editId="4DFEFCFF">
          <wp:simplePos x="0" y="0"/>
          <wp:positionH relativeFrom="column">
            <wp:posOffset>-412750</wp:posOffset>
          </wp:positionH>
          <wp:positionV relativeFrom="paragraph">
            <wp:posOffset>-213995</wp:posOffset>
          </wp:positionV>
          <wp:extent cx="2304256" cy="673137"/>
          <wp:effectExtent l="0" t="0" r="1270" b="0"/>
          <wp:wrapNone/>
          <wp:docPr id="13" name="Picture 15" descr="X:\Communications\Brand\Brand refresh\New PNGs\PAHT-5Ps-objectives-2021-1-rgb.jpg"/>
          <wp:cNvGraphicFramePr/>
          <a:graphic xmlns:a="http://schemas.openxmlformats.org/drawingml/2006/main">
            <a:graphicData uri="http://schemas.openxmlformats.org/drawingml/2006/picture">
              <pic:pic xmlns:pic="http://schemas.openxmlformats.org/drawingml/2006/picture">
                <pic:nvPicPr>
                  <pic:cNvPr id="16" name="Picture 15" descr="X:\Communications\Brand\Brand refresh\New PNGs\PAHT-5Ps-objectives-2021-1-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4256" cy="673137"/>
                  </a:xfrm>
                  <a:prstGeom prst="rect">
                    <a:avLst/>
                  </a:prstGeom>
                  <a:noFill/>
                  <a:ln>
                    <a:noFill/>
                  </a:ln>
                </pic:spPr>
              </pic:pic>
            </a:graphicData>
          </a:graphic>
        </wp:anchor>
      </w:drawing>
    </w:r>
    <w:r w:rsidR="006378B8">
      <w:rPr>
        <w:rFonts w:ascii="Arial" w:hAnsi="Arial" w:cs="Arial"/>
      </w:rPr>
      <w:tab/>
    </w:r>
    <w:r w:rsidR="006378B8">
      <w:rPr>
        <w:rFonts w:ascii="Arial" w:hAnsi="Arial" w:cs="Arial"/>
      </w:rPr>
      <w:tab/>
    </w:r>
    <w:sdt>
      <w:sdtPr>
        <w:rPr>
          <w:rFonts w:ascii="Arial" w:hAnsi="Arial" w:cs="Arial"/>
        </w:rPr>
        <w:id w:val="1746836335"/>
        <w:docPartObj>
          <w:docPartGallery w:val="Page Numbers (Bottom of Page)"/>
          <w:docPartUnique/>
        </w:docPartObj>
      </w:sdtPr>
      <w:sdtEndPr>
        <w:rPr>
          <w:noProof/>
        </w:rPr>
      </w:sdtEndPr>
      <w:sdtContent>
        <w:r w:rsidR="006378B8" w:rsidRPr="006378B8">
          <w:rPr>
            <w:rFonts w:ascii="Arial" w:hAnsi="Arial" w:cs="Arial"/>
          </w:rPr>
          <w:fldChar w:fldCharType="begin"/>
        </w:r>
        <w:r w:rsidR="006378B8" w:rsidRPr="006378B8">
          <w:rPr>
            <w:rFonts w:ascii="Arial" w:hAnsi="Arial" w:cs="Arial"/>
          </w:rPr>
          <w:instrText xml:space="preserve"> PAGE   \* MERGEFORMAT </w:instrText>
        </w:r>
        <w:r w:rsidR="006378B8" w:rsidRPr="006378B8">
          <w:rPr>
            <w:rFonts w:ascii="Arial" w:hAnsi="Arial" w:cs="Arial"/>
          </w:rPr>
          <w:fldChar w:fldCharType="separate"/>
        </w:r>
        <w:r w:rsidR="00CB284E">
          <w:rPr>
            <w:rFonts w:ascii="Arial" w:hAnsi="Arial" w:cs="Arial"/>
            <w:noProof/>
          </w:rPr>
          <w:t>2</w:t>
        </w:r>
        <w:r w:rsidR="006378B8" w:rsidRPr="006378B8">
          <w:rPr>
            <w:rFonts w:ascii="Arial" w:hAnsi="Arial" w:cs="Arial"/>
            <w:noProof/>
          </w:rPr>
          <w:fldChar w:fldCharType="end"/>
        </w:r>
      </w:sdtContent>
    </w:sdt>
  </w:p>
  <w:p w14:paraId="19C37A56" w14:textId="77777777" w:rsidR="006378B8" w:rsidRPr="0045644C" w:rsidRDefault="00664A38">
    <w:pPr>
      <w:pStyle w:val="Footer"/>
      <w:rPr>
        <w:rFonts w:ascii="Arial" w:hAnsi="Arial" w:cs="Arial"/>
      </w:rPr>
    </w:pPr>
    <w:r w:rsidRPr="00664A38">
      <w:rPr>
        <w:rFonts w:ascii="Arial" w:hAnsi="Arial" w:cs="Arial"/>
        <w:noProof/>
        <w:lang w:eastAsia="en-GB"/>
      </w:rPr>
      <w:drawing>
        <wp:anchor distT="0" distB="0" distL="114300" distR="114300" simplePos="0" relativeHeight="251675648" behindDoc="0" locked="0" layoutInCell="1" allowOverlap="1" wp14:anchorId="4A3CA385" wp14:editId="1359F9D7">
          <wp:simplePos x="0" y="0"/>
          <wp:positionH relativeFrom="column">
            <wp:posOffset>2823210</wp:posOffset>
          </wp:positionH>
          <wp:positionV relativeFrom="paragraph">
            <wp:posOffset>173355</wp:posOffset>
          </wp:positionV>
          <wp:extent cx="3311525" cy="135255"/>
          <wp:effectExtent l="0" t="0" r="3175" b="0"/>
          <wp:wrapNone/>
          <wp:docPr id="14" name="Picture 16" descr="X:\Communications\Brand\Brand refresh\New PNGs\PAHT-values-2021-1-rgb.jpg"/>
          <wp:cNvGraphicFramePr/>
          <a:graphic xmlns:a="http://schemas.openxmlformats.org/drawingml/2006/main">
            <a:graphicData uri="http://schemas.openxmlformats.org/drawingml/2006/picture">
              <pic:pic xmlns:pic="http://schemas.openxmlformats.org/drawingml/2006/picture">
                <pic:nvPicPr>
                  <pic:cNvPr id="17" name="Picture 16" descr="X:\Communications\Brand\Brand refresh\New PNGs\PAHT-values-2021-1-rgb.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11525" cy="13525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6AFB6" w14:textId="77777777" w:rsidR="0045644C" w:rsidRDefault="00664A38" w:rsidP="0045644C">
    <w:pPr>
      <w:pStyle w:val="Footer"/>
    </w:pPr>
    <w:r w:rsidRPr="00664A38">
      <w:rPr>
        <w:noProof/>
        <w:lang w:eastAsia="en-GB"/>
      </w:rPr>
      <w:drawing>
        <wp:anchor distT="0" distB="0" distL="114300" distR="114300" simplePos="0" relativeHeight="251671552" behindDoc="0" locked="0" layoutInCell="1" allowOverlap="1" wp14:anchorId="4A143922" wp14:editId="04E0BAE7">
          <wp:simplePos x="0" y="0"/>
          <wp:positionH relativeFrom="column">
            <wp:posOffset>-415925</wp:posOffset>
          </wp:positionH>
          <wp:positionV relativeFrom="paragraph">
            <wp:posOffset>208915</wp:posOffset>
          </wp:positionV>
          <wp:extent cx="2304256" cy="673137"/>
          <wp:effectExtent l="0" t="0" r="1270" b="0"/>
          <wp:wrapNone/>
          <wp:docPr id="18" name="Picture 15" descr="X:\Communications\Brand\Brand refresh\New PNGs\PAHT-5Ps-objectives-2021-1-rgb.jpg"/>
          <wp:cNvGraphicFramePr/>
          <a:graphic xmlns:a="http://schemas.openxmlformats.org/drawingml/2006/main">
            <a:graphicData uri="http://schemas.openxmlformats.org/drawingml/2006/picture">
              <pic:pic xmlns:pic="http://schemas.openxmlformats.org/drawingml/2006/picture">
                <pic:nvPicPr>
                  <pic:cNvPr id="16" name="Picture 15" descr="X:\Communications\Brand\Brand refresh\New PNGs\PAHT-5Ps-objectives-2021-1-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4256" cy="673137"/>
                  </a:xfrm>
                  <a:prstGeom prst="rect">
                    <a:avLst/>
                  </a:prstGeom>
                  <a:noFill/>
                  <a:ln>
                    <a:noFill/>
                  </a:ln>
                </pic:spPr>
              </pic:pic>
            </a:graphicData>
          </a:graphic>
        </wp:anchor>
      </w:drawing>
    </w:r>
  </w:p>
  <w:p w14:paraId="68CFAA6A" w14:textId="77777777" w:rsidR="0045644C" w:rsidRDefault="0045644C" w:rsidP="0045644C"/>
  <w:p w14:paraId="01C9816C" w14:textId="77777777" w:rsidR="0045644C" w:rsidRDefault="0045644C" w:rsidP="0045644C">
    <w:pPr>
      <w:pStyle w:val="Footer"/>
    </w:pPr>
  </w:p>
  <w:p w14:paraId="2A76C8B4" w14:textId="77777777" w:rsidR="0045644C" w:rsidRDefault="00664A38">
    <w:pPr>
      <w:pStyle w:val="Footer"/>
    </w:pPr>
    <w:r w:rsidRPr="00664A38">
      <w:rPr>
        <w:noProof/>
        <w:lang w:eastAsia="en-GB"/>
      </w:rPr>
      <w:drawing>
        <wp:anchor distT="0" distB="0" distL="114300" distR="114300" simplePos="0" relativeHeight="251672576" behindDoc="0" locked="0" layoutInCell="1" allowOverlap="1" wp14:anchorId="3C6ED276" wp14:editId="028CC898">
          <wp:simplePos x="0" y="0"/>
          <wp:positionH relativeFrom="column">
            <wp:posOffset>2820035</wp:posOffset>
          </wp:positionH>
          <wp:positionV relativeFrom="paragraph">
            <wp:posOffset>92710</wp:posOffset>
          </wp:positionV>
          <wp:extent cx="3311525" cy="135255"/>
          <wp:effectExtent l="0" t="0" r="3175" b="0"/>
          <wp:wrapNone/>
          <wp:docPr id="19" name="Picture 16" descr="X:\Communications\Brand\Brand refresh\New PNGs\PAHT-values-2021-1-rgb.jpg"/>
          <wp:cNvGraphicFramePr/>
          <a:graphic xmlns:a="http://schemas.openxmlformats.org/drawingml/2006/main">
            <a:graphicData uri="http://schemas.openxmlformats.org/drawingml/2006/picture">
              <pic:pic xmlns:pic="http://schemas.openxmlformats.org/drawingml/2006/picture">
                <pic:nvPicPr>
                  <pic:cNvPr id="17" name="Picture 16" descr="X:\Communications\Brand\Brand refresh\New PNGs\PAHT-values-2021-1-rgb.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11525" cy="1352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C1E24" w14:textId="77777777" w:rsidR="007E11F2" w:rsidRDefault="007E11F2" w:rsidP="002F3E20">
      <w:pPr>
        <w:spacing w:after="0" w:line="240" w:lineRule="auto"/>
      </w:pPr>
      <w:r>
        <w:separator/>
      </w:r>
    </w:p>
  </w:footnote>
  <w:footnote w:type="continuationSeparator" w:id="0">
    <w:p w14:paraId="5E87A502" w14:textId="77777777" w:rsidR="007E11F2" w:rsidRDefault="007E11F2" w:rsidP="002F3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D6715" w14:textId="77777777" w:rsidR="0045644C" w:rsidRDefault="0045644C">
    <w:pPr>
      <w:pStyle w:val="Header"/>
    </w:pPr>
    <w:r w:rsidRPr="00891D68">
      <w:rPr>
        <w:rFonts w:ascii="Arial" w:hAnsi="Arial" w:cs="Arial"/>
        <w:b/>
        <w:noProof/>
        <w:color w:val="005EB8"/>
        <w:sz w:val="24"/>
        <w:lang w:eastAsia="en-GB"/>
      </w:rPr>
      <w:drawing>
        <wp:anchor distT="0" distB="0" distL="114300" distR="114300" simplePos="0" relativeHeight="251662336" behindDoc="1" locked="0" layoutInCell="1" allowOverlap="1" wp14:anchorId="7DD25C62" wp14:editId="0A2F0D0C">
          <wp:simplePos x="0" y="0"/>
          <wp:positionH relativeFrom="column">
            <wp:posOffset>3685736</wp:posOffset>
          </wp:positionH>
          <wp:positionV relativeFrom="paragraph">
            <wp:posOffset>-246722</wp:posOffset>
          </wp:positionV>
          <wp:extent cx="2352675" cy="958850"/>
          <wp:effectExtent l="0" t="0" r="9525" b="0"/>
          <wp:wrapTight wrapText="bothSides">
            <wp:wrapPolygon edited="0">
              <wp:start x="14167" y="0"/>
              <wp:lineTo x="14167" y="6866"/>
              <wp:lineTo x="0" y="8154"/>
              <wp:lineTo x="0" y="12874"/>
              <wp:lineTo x="13642" y="13732"/>
              <wp:lineTo x="13642" y="16307"/>
              <wp:lineTo x="14691" y="20599"/>
              <wp:lineTo x="15216" y="21028"/>
              <wp:lineTo x="21513" y="21028"/>
              <wp:lineTo x="21513" y="0"/>
              <wp:lineTo x="14167" y="0"/>
            </wp:wrapPolygon>
          </wp:wrapTight>
          <wp:docPr id="15" name="Picture 15" descr="X:\Communications\Branding\Logos\PAH 2017 logo\PAH 2017 logo\PAH_logo_RGB_Right Alig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Communications\Branding\Logos\PAH 2017 logo\PAH 2017 logo\PAH_logo_RGB_Right Aligne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2675" cy="958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2860"/>
    <w:multiLevelType w:val="hybridMultilevel"/>
    <w:tmpl w:val="538A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B35ED"/>
    <w:multiLevelType w:val="hybridMultilevel"/>
    <w:tmpl w:val="E830F7EE"/>
    <w:lvl w:ilvl="0" w:tplc="5DFCF68C">
      <w:numFmt w:val="bullet"/>
      <w:lvlText w:val=""/>
      <w:lvlJc w:val="left"/>
      <w:pPr>
        <w:ind w:left="720" w:hanging="360"/>
      </w:pPr>
      <w:rPr>
        <w:rFonts w:ascii="Symbol" w:eastAsiaTheme="minorHAnsi" w:hAnsi="Symbol" w:cstheme="minorBid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F2521E"/>
    <w:multiLevelType w:val="hybridMultilevel"/>
    <w:tmpl w:val="150A9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8395C"/>
    <w:multiLevelType w:val="hybridMultilevel"/>
    <w:tmpl w:val="E30613F6"/>
    <w:lvl w:ilvl="0" w:tplc="DC9CFBF4">
      <w:start w:val="8"/>
      <w:numFmt w:val="decimal"/>
      <w:lvlText w:val="%1."/>
      <w:lvlJc w:val="left"/>
      <w:pPr>
        <w:ind w:left="463" w:hanging="360"/>
      </w:pPr>
      <w:rPr>
        <w:rFonts w:ascii="Arial" w:eastAsia="Arial" w:hAnsi="Arial" w:cs="Arial" w:hint="default"/>
        <w:b/>
        <w:bCs/>
        <w:spacing w:val="-1"/>
        <w:w w:val="100"/>
        <w:sz w:val="22"/>
        <w:szCs w:val="22"/>
        <w:lang w:val="en-US" w:eastAsia="en-US" w:bidi="en-US"/>
      </w:rPr>
    </w:lvl>
    <w:lvl w:ilvl="1" w:tplc="21D0B3C0">
      <w:numFmt w:val="bullet"/>
      <w:lvlText w:val=""/>
      <w:lvlJc w:val="left"/>
      <w:pPr>
        <w:ind w:left="815" w:hanging="356"/>
      </w:pPr>
      <w:rPr>
        <w:rFonts w:ascii="Symbol" w:eastAsia="Symbol" w:hAnsi="Symbol" w:cs="Symbol" w:hint="default"/>
        <w:color w:val="0070C0"/>
        <w:w w:val="100"/>
        <w:sz w:val="22"/>
        <w:szCs w:val="22"/>
        <w:lang w:val="en-US" w:eastAsia="en-US" w:bidi="en-US"/>
      </w:rPr>
    </w:lvl>
    <w:lvl w:ilvl="2" w:tplc="BF7EFBC2">
      <w:numFmt w:val="bullet"/>
      <w:lvlText w:val="•"/>
      <w:lvlJc w:val="left"/>
      <w:pPr>
        <w:ind w:left="1754" w:hanging="356"/>
      </w:pPr>
      <w:rPr>
        <w:rFonts w:hint="default"/>
        <w:lang w:val="en-US" w:eastAsia="en-US" w:bidi="en-US"/>
      </w:rPr>
    </w:lvl>
    <w:lvl w:ilvl="3" w:tplc="DC1A6FA0">
      <w:numFmt w:val="bullet"/>
      <w:lvlText w:val="•"/>
      <w:lvlJc w:val="left"/>
      <w:pPr>
        <w:ind w:left="2689" w:hanging="356"/>
      </w:pPr>
      <w:rPr>
        <w:rFonts w:hint="default"/>
        <w:lang w:val="en-US" w:eastAsia="en-US" w:bidi="en-US"/>
      </w:rPr>
    </w:lvl>
    <w:lvl w:ilvl="4" w:tplc="E440FF02">
      <w:numFmt w:val="bullet"/>
      <w:lvlText w:val="•"/>
      <w:lvlJc w:val="left"/>
      <w:pPr>
        <w:ind w:left="3624" w:hanging="356"/>
      </w:pPr>
      <w:rPr>
        <w:rFonts w:hint="default"/>
        <w:lang w:val="en-US" w:eastAsia="en-US" w:bidi="en-US"/>
      </w:rPr>
    </w:lvl>
    <w:lvl w:ilvl="5" w:tplc="8EF0F48A">
      <w:numFmt w:val="bullet"/>
      <w:lvlText w:val="•"/>
      <w:lvlJc w:val="left"/>
      <w:pPr>
        <w:ind w:left="4559" w:hanging="356"/>
      </w:pPr>
      <w:rPr>
        <w:rFonts w:hint="default"/>
        <w:lang w:val="en-US" w:eastAsia="en-US" w:bidi="en-US"/>
      </w:rPr>
    </w:lvl>
    <w:lvl w:ilvl="6" w:tplc="F88E01FC">
      <w:numFmt w:val="bullet"/>
      <w:lvlText w:val="•"/>
      <w:lvlJc w:val="left"/>
      <w:pPr>
        <w:ind w:left="5494" w:hanging="356"/>
      </w:pPr>
      <w:rPr>
        <w:rFonts w:hint="default"/>
        <w:lang w:val="en-US" w:eastAsia="en-US" w:bidi="en-US"/>
      </w:rPr>
    </w:lvl>
    <w:lvl w:ilvl="7" w:tplc="6380AE36">
      <w:numFmt w:val="bullet"/>
      <w:lvlText w:val="•"/>
      <w:lvlJc w:val="left"/>
      <w:pPr>
        <w:ind w:left="6429" w:hanging="356"/>
      </w:pPr>
      <w:rPr>
        <w:rFonts w:hint="default"/>
        <w:lang w:val="en-US" w:eastAsia="en-US" w:bidi="en-US"/>
      </w:rPr>
    </w:lvl>
    <w:lvl w:ilvl="8" w:tplc="F63014CE">
      <w:numFmt w:val="bullet"/>
      <w:lvlText w:val="•"/>
      <w:lvlJc w:val="left"/>
      <w:pPr>
        <w:ind w:left="7364" w:hanging="356"/>
      </w:pPr>
      <w:rPr>
        <w:rFonts w:hint="default"/>
        <w:lang w:val="en-US" w:eastAsia="en-US" w:bidi="en-US"/>
      </w:rPr>
    </w:lvl>
  </w:abstractNum>
  <w:abstractNum w:abstractNumId="4" w15:restartNumberingAfterBreak="0">
    <w:nsid w:val="5B0060C7"/>
    <w:multiLevelType w:val="hybridMultilevel"/>
    <w:tmpl w:val="20E68140"/>
    <w:lvl w:ilvl="0" w:tplc="D9CAA138">
      <w:start w:val="1"/>
      <w:numFmt w:val="bullet"/>
      <w:lvlText w:val=""/>
      <w:lvlJc w:val="left"/>
      <w:pPr>
        <w:ind w:left="720" w:hanging="360"/>
      </w:pPr>
      <w:rPr>
        <w:rFonts w:ascii="Symbol" w:hAnsi="Symbol" w:hint="default"/>
        <w:color w:val="0070C0"/>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C12FE4"/>
    <w:multiLevelType w:val="hybridMultilevel"/>
    <w:tmpl w:val="B6E4CC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7E136B91"/>
    <w:multiLevelType w:val="hybridMultilevel"/>
    <w:tmpl w:val="D7F2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75"/>
    <w:rsid w:val="000164A3"/>
    <w:rsid w:val="000300E7"/>
    <w:rsid w:val="00044483"/>
    <w:rsid w:val="000C2E6C"/>
    <w:rsid w:val="0010192A"/>
    <w:rsid w:val="00105475"/>
    <w:rsid w:val="0013323A"/>
    <w:rsid w:val="001C657D"/>
    <w:rsid w:val="001D24D5"/>
    <w:rsid w:val="00210680"/>
    <w:rsid w:val="002109F9"/>
    <w:rsid w:val="002175C5"/>
    <w:rsid w:val="00237C3B"/>
    <w:rsid w:val="002A4F08"/>
    <w:rsid w:val="002F3E20"/>
    <w:rsid w:val="003A1A35"/>
    <w:rsid w:val="003C447B"/>
    <w:rsid w:val="00433B5D"/>
    <w:rsid w:val="0045644C"/>
    <w:rsid w:val="004A0CE7"/>
    <w:rsid w:val="004B230F"/>
    <w:rsid w:val="0053283B"/>
    <w:rsid w:val="005571A4"/>
    <w:rsid w:val="006154EB"/>
    <w:rsid w:val="00620BC5"/>
    <w:rsid w:val="006358EF"/>
    <w:rsid w:val="006378B8"/>
    <w:rsid w:val="00664A38"/>
    <w:rsid w:val="006A6BED"/>
    <w:rsid w:val="00735B38"/>
    <w:rsid w:val="007760D6"/>
    <w:rsid w:val="007B0818"/>
    <w:rsid w:val="007E11F2"/>
    <w:rsid w:val="008310D1"/>
    <w:rsid w:val="00887448"/>
    <w:rsid w:val="00891D68"/>
    <w:rsid w:val="00901364"/>
    <w:rsid w:val="00917519"/>
    <w:rsid w:val="009448F5"/>
    <w:rsid w:val="009C7911"/>
    <w:rsid w:val="00A13CE3"/>
    <w:rsid w:val="00A22E1D"/>
    <w:rsid w:val="00A2436C"/>
    <w:rsid w:val="00A82856"/>
    <w:rsid w:val="00A87A0E"/>
    <w:rsid w:val="00A91581"/>
    <w:rsid w:val="00A97C22"/>
    <w:rsid w:val="00AB38B8"/>
    <w:rsid w:val="00AF3A1E"/>
    <w:rsid w:val="00B45B76"/>
    <w:rsid w:val="00B800CE"/>
    <w:rsid w:val="00BA7D3D"/>
    <w:rsid w:val="00BC0884"/>
    <w:rsid w:val="00C17858"/>
    <w:rsid w:val="00C873CD"/>
    <w:rsid w:val="00CB284E"/>
    <w:rsid w:val="00CE1B4A"/>
    <w:rsid w:val="00D512FC"/>
    <w:rsid w:val="00D6148F"/>
    <w:rsid w:val="00D70674"/>
    <w:rsid w:val="00D94E0C"/>
    <w:rsid w:val="00DF0627"/>
    <w:rsid w:val="00E04818"/>
    <w:rsid w:val="00E3535F"/>
    <w:rsid w:val="00EC232D"/>
    <w:rsid w:val="00EC40EC"/>
    <w:rsid w:val="00F25ED7"/>
    <w:rsid w:val="00FB2CBE"/>
    <w:rsid w:val="00FE7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DEC6BF"/>
  <w15:docId w15:val="{478DDDA9-474F-478E-8B41-EC6459DF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unhideWhenUsed/>
    <w:qFormat/>
    <w:rsid w:val="00CE1B4A"/>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E20"/>
  </w:style>
  <w:style w:type="paragraph" w:styleId="Footer">
    <w:name w:val="footer"/>
    <w:basedOn w:val="Normal"/>
    <w:link w:val="FooterChar"/>
    <w:uiPriority w:val="99"/>
    <w:unhideWhenUsed/>
    <w:rsid w:val="002F3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E20"/>
  </w:style>
  <w:style w:type="paragraph" w:styleId="BalloonText">
    <w:name w:val="Balloon Text"/>
    <w:basedOn w:val="Normal"/>
    <w:link w:val="BalloonTextChar"/>
    <w:uiPriority w:val="99"/>
    <w:semiHidden/>
    <w:unhideWhenUsed/>
    <w:rsid w:val="002F3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E20"/>
    <w:rPr>
      <w:rFonts w:ascii="Tahoma" w:hAnsi="Tahoma" w:cs="Tahoma"/>
      <w:sz w:val="16"/>
      <w:szCs w:val="16"/>
    </w:rPr>
  </w:style>
  <w:style w:type="paragraph" w:styleId="ListParagraph">
    <w:name w:val="List Paragraph"/>
    <w:basedOn w:val="Normal"/>
    <w:uiPriority w:val="34"/>
    <w:qFormat/>
    <w:rsid w:val="009448F5"/>
    <w:pPr>
      <w:spacing w:after="160" w:line="259" w:lineRule="auto"/>
      <w:ind w:left="720"/>
      <w:contextualSpacing/>
    </w:pPr>
  </w:style>
  <w:style w:type="character" w:styleId="Hyperlink">
    <w:name w:val="Hyperlink"/>
    <w:basedOn w:val="DefaultParagraphFont"/>
    <w:uiPriority w:val="99"/>
    <w:unhideWhenUsed/>
    <w:rsid w:val="009448F5"/>
    <w:rPr>
      <w:color w:val="0000FF" w:themeColor="hyperlink"/>
      <w:u w:val="single"/>
    </w:rPr>
  </w:style>
  <w:style w:type="table" w:styleId="TableGrid">
    <w:name w:val="Table Grid"/>
    <w:basedOn w:val="TableNormal"/>
    <w:uiPriority w:val="39"/>
    <w:rsid w:val="0094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433B5D"/>
    <w:pPr>
      <w:tabs>
        <w:tab w:val="left" w:pos="567"/>
        <w:tab w:val="left" w:pos="1134"/>
        <w:tab w:val="left" w:pos="1701"/>
        <w:tab w:val="right" w:pos="9639"/>
      </w:tabs>
      <w:spacing w:after="0" w:line="240" w:lineRule="auto"/>
    </w:pPr>
    <w:rPr>
      <w:rFonts w:ascii="CG Omega" w:eastAsia="Times New Roman" w:hAnsi="CG Omega" w:cs="Times New Roman"/>
      <w:szCs w:val="20"/>
    </w:rPr>
  </w:style>
  <w:style w:type="character" w:customStyle="1" w:styleId="BodyTextChar">
    <w:name w:val="Body Text Char"/>
    <w:basedOn w:val="DefaultParagraphFont"/>
    <w:link w:val="BodyText"/>
    <w:rsid w:val="00433B5D"/>
    <w:rPr>
      <w:rFonts w:ascii="CG Omega" w:eastAsia="Times New Roman" w:hAnsi="CG Omega" w:cs="Times New Roman"/>
      <w:szCs w:val="20"/>
    </w:rPr>
  </w:style>
  <w:style w:type="character" w:styleId="CommentReference">
    <w:name w:val="annotation reference"/>
    <w:basedOn w:val="DefaultParagraphFont"/>
    <w:uiPriority w:val="99"/>
    <w:semiHidden/>
    <w:unhideWhenUsed/>
    <w:rsid w:val="00EC40EC"/>
    <w:rPr>
      <w:sz w:val="16"/>
      <w:szCs w:val="16"/>
    </w:rPr>
  </w:style>
  <w:style w:type="paragraph" w:styleId="CommentText">
    <w:name w:val="annotation text"/>
    <w:basedOn w:val="Normal"/>
    <w:link w:val="CommentTextChar"/>
    <w:uiPriority w:val="99"/>
    <w:semiHidden/>
    <w:unhideWhenUsed/>
    <w:rsid w:val="00EC40EC"/>
    <w:pPr>
      <w:spacing w:line="240" w:lineRule="auto"/>
    </w:pPr>
    <w:rPr>
      <w:sz w:val="20"/>
      <w:szCs w:val="20"/>
    </w:rPr>
  </w:style>
  <w:style w:type="character" w:customStyle="1" w:styleId="CommentTextChar">
    <w:name w:val="Comment Text Char"/>
    <w:basedOn w:val="DefaultParagraphFont"/>
    <w:link w:val="CommentText"/>
    <w:uiPriority w:val="99"/>
    <w:semiHidden/>
    <w:rsid w:val="00EC40EC"/>
    <w:rPr>
      <w:sz w:val="20"/>
      <w:szCs w:val="20"/>
    </w:rPr>
  </w:style>
  <w:style w:type="paragraph" w:styleId="CommentSubject">
    <w:name w:val="annotation subject"/>
    <w:basedOn w:val="CommentText"/>
    <w:next w:val="CommentText"/>
    <w:link w:val="CommentSubjectChar"/>
    <w:uiPriority w:val="99"/>
    <w:semiHidden/>
    <w:unhideWhenUsed/>
    <w:rsid w:val="00EC40EC"/>
    <w:rPr>
      <w:b/>
      <w:bCs/>
    </w:rPr>
  </w:style>
  <w:style w:type="character" w:customStyle="1" w:styleId="CommentSubjectChar">
    <w:name w:val="Comment Subject Char"/>
    <w:basedOn w:val="CommentTextChar"/>
    <w:link w:val="CommentSubject"/>
    <w:uiPriority w:val="99"/>
    <w:semiHidden/>
    <w:rsid w:val="00EC40EC"/>
    <w:rPr>
      <w:b/>
      <w:bCs/>
      <w:sz w:val="20"/>
      <w:szCs w:val="20"/>
    </w:rPr>
  </w:style>
  <w:style w:type="paragraph" w:styleId="BodyTextIndent">
    <w:name w:val="Body Text Indent"/>
    <w:basedOn w:val="Normal"/>
    <w:link w:val="BodyTextIndentChar"/>
    <w:semiHidden/>
    <w:unhideWhenUsed/>
    <w:rsid w:val="00DF0627"/>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DF0627"/>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CE1B4A"/>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164207">
      <w:bodyDiv w:val="1"/>
      <w:marLeft w:val="0"/>
      <w:marRight w:val="0"/>
      <w:marTop w:val="0"/>
      <w:marBottom w:val="0"/>
      <w:divBdr>
        <w:top w:val="none" w:sz="0" w:space="0" w:color="auto"/>
        <w:left w:val="none" w:sz="0" w:space="0" w:color="auto"/>
        <w:bottom w:val="none" w:sz="0" w:space="0" w:color="auto"/>
        <w:right w:val="none" w:sz="0" w:space="0" w:color="auto"/>
      </w:divBdr>
    </w:div>
    <w:div w:id="516116696">
      <w:bodyDiv w:val="1"/>
      <w:marLeft w:val="0"/>
      <w:marRight w:val="0"/>
      <w:marTop w:val="0"/>
      <w:marBottom w:val="0"/>
      <w:divBdr>
        <w:top w:val="none" w:sz="0" w:space="0" w:color="auto"/>
        <w:left w:val="none" w:sz="0" w:space="0" w:color="auto"/>
        <w:bottom w:val="none" w:sz="0" w:space="0" w:color="auto"/>
        <w:right w:val="none" w:sz="0" w:space="0" w:color="auto"/>
      </w:divBdr>
    </w:div>
    <w:div w:id="643320450">
      <w:bodyDiv w:val="1"/>
      <w:marLeft w:val="0"/>
      <w:marRight w:val="0"/>
      <w:marTop w:val="0"/>
      <w:marBottom w:val="0"/>
      <w:divBdr>
        <w:top w:val="none" w:sz="0" w:space="0" w:color="auto"/>
        <w:left w:val="none" w:sz="0" w:space="0" w:color="auto"/>
        <w:bottom w:val="none" w:sz="0" w:space="0" w:color="auto"/>
        <w:right w:val="none" w:sz="0" w:space="0" w:color="auto"/>
      </w:divBdr>
    </w:div>
    <w:div w:id="672730937">
      <w:bodyDiv w:val="1"/>
      <w:marLeft w:val="0"/>
      <w:marRight w:val="0"/>
      <w:marTop w:val="0"/>
      <w:marBottom w:val="0"/>
      <w:divBdr>
        <w:top w:val="none" w:sz="0" w:space="0" w:color="auto"/>
        <w:left w:val="none" w:sz="0" w:space="0" w:color="auto"/>
        <w:bottom w:val="none" w:sz="0" w:space="0" w:color="auto"/>
        <w:right w:val="none" w:sz="0" w:space="0" w:color="auto"/>
      </w:divBdr>
    </w:div>
    <w:div w:id="889271430">
      <w:bodyDiv w:val="1"/>
      <w:marLeft w:val="0"/>
      <w:marRight w:val="0"/>
      <w:marTop w:val="0"/>
      <w:marBottom w:val="0"/>
      <w:divBdr>
        <w:top w:val="none" w:sz="0" w:space="0" w:color="auto"/>
        <w:left w:val="none" w:sz="0" w:space="0" w:color="auto"/>
        <w:bottom w:val="none" w:sz="0" w:space="0" w:color="auto"/>
        <w:right w:val="none" w:sz="0" w:space="0" w:color="auto"/>
      </w:divBdr>
    </w:div>
    <w:div w:id="1054545945">
      <w:bodyDiv w:val="1"/>
      <w:marLeft w:val="0"/>
      <w:marRight w:val="0"/>
      <w:marTop w:val="0"/>
      <w:marBottom w:val="0"/>
      <w:divBdr>
        <w:top w:val="none" w:sz="0" w:space="0" w:color="auto"/>
        <w:left w:val="none" w:sz="0" w:space="0" w:color="auto"/>
        <w:bottom w:val="none" w:sz="0" w:space="0" w:color="auto"/>
        <w:right w:val="none" w:sz="0" w:space="0" w:color="auto"/>
      </w:divBdr>
    </w:div>
    <w:div w:id="1083725046">
      <w:bodyDiv w:val="1"/>
      <w:marLeft w:val="0"/>
      <w:marRight w:val="0"/>
      <w:marTop w:val="0"/>
      <w:marBottom w:val="0"/>
      <w:divBdr>
        <w:top w:val="none" w:sz="0" w:space="0" w:color="auto"/>
        <w:left w:val="none" w:sz="0" w:space="0" w:color="auto"/>
        <w:bottom w:val="none" w:sz="0" w:space="0" w:color="auto"/>
        <w:right w:val="none" w:sz="0" w:space="0" w:color="auto"/>
      </w:divBdr>
    </w:div>
    <w:div w:id="1231234103">
      <w:bodyDiv w:val="1"/>
      <w:marLeft w:val="0"/>
      <w:marRight w:val="0"/>
      <w:marTop w:val="0"/>
      <w:marBottom w:val="0"/>
      <w:divBdr>
        <w:top w:val="none" w:sz="0" w:space="0" w:color="auto"/>
        <w:left w:val="none" w:sz="0" w:space="0" w:color="auto"/>
        <w:bottom w:val="none" w:sz="0" w:space="0" w:color="auto"/>
        <w:right w:val="none" w:sz="0" w:space="0" w:color="auto"/>
      </w:divBdr>
    </w:div>
    <w:div w:id="1357925616">
      <w:bodyDiv w:val="1"/>
      <w:marLeft w:val="0"/>
      <w:marRight w:val="0"/>
      <w:marTop w:val="0"/>
      <w:marBottom w:val="0"/>
      <w:divBdr>
        <w:top w:val="none" w:sz="0" w:space="0" w:color="auto"/>
        <w:left w:val="none" w:sz="0" w:space="0" w:color="auto"/>
        <w:bottom w:val="none" w:sz="0" w:space="0" w:color="auto"/>
        <w:right w:val="none" w:sz="0" w:space="0" w:color="auto"/>
      </w:divBdr>
    </w:div>
    <w:div w:id="1370564986">
      <w:bodyDiv w:val="1"/>
      <w:marLeft w:val="0"/>
      <w:marRight w:val="0"/>
      <w:marTop w:val="0"/>
      <w:marBottom w:val="0"/>
      <w:divBdr>
        <w:top w:val="none" w:sz="0" w:space="0" w:color="auto"/>
        <w:left w:val="none" w:sz="0" w:space="0" w:color="auto"/>
        <w:bottom w:val="none" w:sz="0" w:space="0" w:color="auto"/>
        <w:right w:val="none" w:sz="0" w:space="0" w:color="auto"/>
      </w:divBdr>
    </w:div>
    <w:div w:id="1480150969">
      <w:bodyDiv w:val="1"/>
      <w:marLeft w:val="0"/>
      <w:marRight w:val="0"/>
      <w:marTop w:val="0"/>
      <w:marBottom w:val="0"/>
      <w:divBdr>
        <w:top w:val="none" w:sz="0" w:space="0" w:color="auto"/>
        <w:left w:val="none" w:sz="0" w:space="0" w:color="auto"/>
        <w:bottom w:val="none" w:sz="0" w:space="0" w:color="auto"/>
        <w:right w:val="none" w:sz="0" w:space="0" w:color="auto"/>
      </w:divBdr>
    </w:div>
    <w:div w:id="1494760897">
      <w:bodyDiv w:val="1"/>
      <w:marLeft w:val="0"/>
      <w:marRight w:val="0"/>
      <w:marTop w:val="0"/>
      <w:marBottom w:val="0"/>
      <w:divBdr>
        <w:top w:val="none" w:sz="0" w:space="0" w:color="auto"/>
        <w:left w:val="none" w:sz="0" w:space="0" w:color="auto"/>
        <w:bottom w:val="none" w:sz="0" w:space="0" w:color="auto"/>
        <w:right w:val="none" w:sz="0" w:space="0" w:color="auto"/>
      </w:divBdr>
    </w:div>
    <w:div w:id="1630891959">
      <w:bodyDiv w:val="1"/>
      <w:marLeft w:val="0"/>
      <w:marRight w:val="0"/>
      <w:marTop w:val="0"/>
      <w:marBottom w:val="0"/>
      <w:divBdr>
        <w:top w:val="none" w:sz="0" w:space="0" w:color="auto"/>
        <w:left w:val="none" w:sz="0" w:space="0" w:color="auto"/>
        <w:bottom w:val="none" w:sz="0" w:space="0" w:color="auto"/>
        <w:right w:val="none" w:sz="0" w:space="0" w:color="auto"/>
      </w:divBdr>
    </w:div>
    <w:div w:id="1834032555">
      <w:bodyDiv w:val="1"/>
      <w:marLeft w:val="0"/>
      <w:marRight w:val="0"/>
      <w:marTop w:val="0"/>
      <w:marBottom w:val="0"/>
      <w:divBdr>
        <w:top w:val="none" w:sz="0" w:space="0" w:color="auto"/>
        <w:left w:val="none" w:sz="0" w:space="0" w:color="auto"/>
        <w:bottom w:val="none" w:sz="0" w:space="0" w:color="auto"/>
        <w:right w:val="none" w:sz="0" w:space="0" w:color="auto"/>
      </w:divBdr>
    </w:div>
    <w:div w:id="2098360098">
      <w:bodyDiv w:val="1"/>
      <w:marLeft w:val="0"/>
      <w:marRight w:val="0"/>
      <w:marTop w:val="0"/>
      <w:marBottom w:val="0"/>
      <w:divBdr>
        <w:top w:val="none" w:sz="0" w:space="0" w:color="auto"/>
        <w:left w:val="none" w:sz="0" w:space="0" w:color="auto"/>
        <w:bottom w:val="none" w:sz="0" w:space="0" w:color="auto"/>
        <w:right w:val="none" w:sz="0" w:space="0" w:color="auto"/>
      </w:divBdr>
    </w:div>
    <w:div w:id="210386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footer" Target="footer2.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0" Type="http://schemas.openxmlformats.org/officeDocument/2006/relationships/footer" Target="foot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1434</Words>
  <Characters>8177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Princess Alexandra Hospital</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Hobbs Hannah (RQW) Pr Alexandra Hosp Tr</dc:creator>
  <cp:lastModifiedBy>SILK, Katie (THE PRINCESS ALEXANDRA HOSPITAL NHS TRUST)</cp:lastModifiedBy>
  <cp:revision>2</cp:revision>
  <dcterms:created xsi:type="dcterms:W3CDTF">2025-12-15T11:53:00Z</dcterms:created>
  <dcterms:modified xsi:type="dcterms:W3CDTF">2025-12-15T11:53:00Z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0x010100CFF0879E498716439E78EA2856DA0FAA</vt:lpwstr>
  </property>
</Properties>
</file>